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C4" w:rsidRDefault="00B139C4" w:rsidP="00B139C4">
      <w:pPr>
        <w:pStyle w:val="Ttulo2"/>
        <w:rPr>
          <w:snapToGrid w:val="0"/>
          <w:lang w:val="pt-PT" w:eastAsia="pt-PT"/>
        </w:rPr>
      </w:pPr>
      <w:bookmarkStart w:id="0" w:name="_Toc91952599"/>
      <w:r>
        <w:rPr>
          <w:snapToGrid w:val="0"/>
          <w:lang w:val="pt-PT" w:eastAsia="pt-PT"/>
        </w:rPr>
        <w:t>Referências sobre Soluções</w:t>
      </w:r>
    </w:p>
    <w:p w:rsidR="00B139C4" w:rsidRPr="00B139C4" w:rsidRDefault="00B139C4" w:rsidP="00B139C4">
      <w:pPr>
        <w:rPr>
          <w:lang w:val="pt-PT" w:eastAsia="pt-PT"/>
        </w:rPr>
      </w:pP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Toda a valência que se apanha é um esforço para resolver um problema. As valências são soluções antigas. Pode assim dizer-se que estas identidades são soluções antiquadas para confusões.</w:t>
      </w:r>
    </w:p>
    <w:p w:rsidR="002C194C" w:rsidRPr="00B139C4" w:rsidRDefault="002C194C" w:rsidP="00B139C4">
      <w:pPr>
        <w:pStyle w:val="Ttulo4"/>
        <w:spacing w:before="60"/>
        <w:rPr>
          <w:rStyle w:val="nfaseDiscreto"/>
          <w:b w:val="0"/>
        </w:rPr>
      </w:pPr>
      <w:r w:rsidRPr="00B139C4">
        <w:rPr>
          <w:rStyle w:val="nfaseDiscreto"/>
          <w:b w:val="0"/>
        </w:rPr>
        <w:t>Rudiment</w:t>
      </w:r>
      <w:r w:rsidR="000025D0" w:rsidRPr="00B139C4">
        <w:rPr>
          <w:rStyle w:val="nfaseDiscreto"/>
          <w:b w:val="0"/>
        </w:rPr>
        <w:t>o</w:t>
      </w:r>
      <w:r w:rsidRPr="00B139C4">
        <w:rPr>
          <w:rStyle w:val="nfaseDiscreto"/>
          <w:b w:val="0"/>
        </w:rPr>
        <w:t xml:space="preserve">s </w:t>
      </w:r>
      <w:r w:rsidR="000025D0" w:rsidRPr="00B139C4">
        <w:rPr>
          <w:rStyle w:val="nfaseDiscreto"/>
          <w:b w:val="0"/>
        </w:rPr>
        <w:t>e</w:t>
      </w:r>
      <w:r w:rsidRPr="00B139C4">
        <w:rPr>
          <w:rStyle w:val="nfaseDiscreto"/>
          <w:b w:val="0"/>
        </w:rPr>
        <w:t xml:space="preserve"> Val</w:t>
      </w:r>
      <w:r w:rsidR="000025D0" w:rsidRPr="00B139C4">
        <w:rPr>
          <w:rStyle w:val="nfaseDiscreto"/>
          <w:b w:val="0"/>
        </w:rPr>
        <w:t>ências</w:t>
      </w:r>
      <w:r w:rsidRPr="00B139C4">
        <w:rPr>
          <w:rStyle w:val="nfaseDiscreto"/>
          <w:b w:val="0"/>
        </w:rPr>
        <w:t xml:space="preserve"> </w:t>
      </w:r>
      <w:r w:rsidRPr="00B139C4">
        <w:rPr>
          <w:rStyle w:val="nfaseDiscreto"/>
          <w:b w:val="0"/>
        </w:rPr>
        <w:br/>
        <w:t>6108C17 SHSpec-41</w:t>
      </w:r>
    </w:p>
    <w:p w:rsidR="000025D0" w:rsidRPr="00B139C4" w:rsidRDefault="000025D0" w:rsidP="000025D0">
      <w:pPr>
        <w:rPr>
          <w:lang w:val="pt-PT"/>
        </w:rPr>
      </w:pPr>
    </w:p>
    <w:bookmarkEnd w:id="0"/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 xml:space="preserve">Os </w:t>
      </w:r>
      <w:r w:rsidR="00B139C4" w:rsidRPr="00B139C4">
        <w:rPr>
          <w:snapToGrid w:val="0"/>
          <w:lang w:val="pt-PT" w:eastAsia="pt-PT"/>
        </w:rPr>
        <w:t>fatores</w:t>
      </w:r>
      <w:r w:rsidRPr="00B139C4">
        <w:rPr>
          <w:snapToGrid w:val="0"/>
          <w:lang w:val="pt-PT" w:eastAsia="pt-PT"/>
        </w:rPr>
        <w:t xml:space="preserve"> mais escondidos de uma mente foram as coisas que a aberraram, pois ninguém antes havia libertado uma mente. Têm assim de ter sido as coisas mais encobertas ou então teriam sido as-isadas.</w:t>
      </w: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As metas SOP desfazem todas as coisas que enterraram a pessoa. Consiste em todas as soluções que um indivíduo adotou para resolver todas as circunstâncias esquisitas em que se encontrou, e que já não são aplicáveis.</w:t>
      </w:r>
    </w:p>
    <w:p w:rsidR="002C194C" w:rsidRPr="00B139C4" w:rsidRDefault="002C194C" w:rsidP="00B139C4">
      <w:pPr>
        <w:pStyle w:val="Ttulo4"/>
        <w:spacing w:before="60"/>
        <w:rPr>
          <w:rStyle w:val="nfaseDiscreto"/>
          <w:b w:val="0"/>
        </w:rPr>
      </w:pPr>
      <w:r w:rsidRPr="00B139C4">
        <w:rPr>
          <w:rStyle w:val="nfaseDiscreto"/>
          <w:b w:val="0"/>
        </w:rPr>
        <w:t xml:space="preserve">Assessment </w:t>
      </w:r>
      <w:r w:rsidRPr="00B139C4">
        <w:rPr>
          <w:rStyle w:val="nfaseDiscreto"/>
          <w:b w:val="0"/>
        </w:rPr>
        <w:br/>
        <w:t>6105C12 SHSpec-2</w:t>
      </w:r>
    </w:p>
    <w:p w:rsidR="0005253F" w:rsidRPr="00B139C4" w:rsidRDefault="0005253F" w:rsidP="0005253F">
      <w:pPr>
        <w:rPr>
          <w:lang w:val="pt-PT"/>
        </w:rPr>
      </w:pP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Auditar as reações tardias é auditar a mente analítica.</w:t>
      </w: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Na audição, é a mente reativa que nos interessa. A mente reativa é aquela que age sem inspecionar na base do estímulo - resposta.</w:t>
      </w: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Põe em ação soluções para problemas que imagina terem de existir, mas que nunca existiram ou que não têm existido desde há biliões de anos.</w:t>
      </w: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Introduzam qualquer parte de um problema e a mente reativa entra na formação da solução.</w:t>
      </w: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Um thetan está a tentar sobreviver sem nenhuma necessidade de tentar sobreviver, o que é a primeira parvoíce. A mente tenta assim resolver um problema que não existe.</w:t>
      </w: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Depois dedica-se à sobrevivência da forma, à perpetuação de um estado existente, o que afastaria todo o MEST de um estado sensato e o adulteraria. A mente reativa é a acumulação individual das metas para a sobrevivência das formas.</w:t>
      </w: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A razão por que destrói é para fazer algo sobreviver.</w:t>
      </w: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Cria a fim de fazer uma forma sobreviver.</w:t>
      </w: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A mente reativa é a parte do ciclo de ação que não se vai mover nunca pois o seu mote é a sobrevivência de uma forma.</w:t>
      </w: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Está assim a tentar fazer algo sobreviver que já está morto: antigos corpos, identidades, etc.</w:t>
      </w:r>
    </w:p>
    <w:p w:rsidR="002C194C" w:rsidRPr="00B139C4" w:rsidRDefault="0005253F" w:rsidP="00B139C4">
      <w:pPr>
        <w:pStyle w:val="Ttulo4"/>
        <w:spacing w:before="60"/>
        <w:rPr>
          <w:rStyle w:val="nfaseDiscreto"/>
          <w:b w:val="0"/>
        </w:rPr>
      </w:pPr>
      <w:r w:rsidRPr="00B139C4">
        <w:rPr>
          <w:rStyle w:val="nfaseDiscreto"/>
          <w:b w:val="0"/>
        </w:rPr>
        <w:t xml:space="preserve">Lendo as </w:t>
      </w:r>
      <w:r w:rsidR="00B139C4" w:rsidRPr="00B139C4">
        <w:rPr>
          <w:rStyle w:val="nfaseDiscreto"/>
          <w:b w:val="0"/>
        </w:rPr>
        <w:t>Reações</w:t>
      </w:r>
      <w:r w:rsidRPr="00B139C4">
        <w:rPr>
          <w:rStyle w:val="nfaseDiscreto"/>
          <w:b w:val="0"/>
        </w:rPr>
        <w:t xml:space="preserve"> do</w:t>
      </w:r>
      <w:r w:rsidR="002C194C" w:rsidRPr="00B139C4">
        <w:rPr>
          <w:rStyle w:val="nfaseDiscreto"/>
          <w:b w:val="0"/>
        </w:rPr>
        <w:t xml:space="preserve"> E-meter </w:t>
      </w:r>
      <w:r w:rsidR="002C194C" w:rsidRPr="00B139C4">
        <w:rPr>
          <w:rStyle w:val="nfaseDiscreto"/>
          <w:b w:val="0"/>
        </w:rPr>
        <w:br/>
        <w:t>6106C09 SHSpec-11</w:t>
      </w:r>
    </w:p>
    <w:p w:rsidR="0005253F" w:rsidRPr="00B139C4" w:rsidRDefault="0005253F" w:rsidP="0005253F">
      <w:pPr>
        <w:rPr>
          <w:lang w:val="pt-PT"/>
        </w:rPr>
      </w:pP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>Descarregar é o mecanismo através do qual estamos a resolver o GPM. Estamos a retirar a solução que está em cima dele e isso alivia-o como problema, pois estes terminais são tanto mais problema quanto foram resolvidos. O truque está em resolvê-lo sem o resolver de novo de uma forma que o atraia para a pessoa. Faz-se retirando as soluções, o que é a forma como devia ter sido resolvido desde início.</w:t>
      </w:r>
    </w:p>
    <w:p w:rsidR="002C194C" w:rsidRPr="00B139C4" w:rsidRDefault="000200AB" w:rsidP="00E5154B">
      <w:pPr>
        <w:pStyle w:val="Ttulo4"/>
        <w:spacing w:before="60"/>
        <w:rPr>
          <w:rStyle w:val="nfaseDiscreto"/>
          <w:b w:val="0"/>
        </w:rPr>
      </w:pPr>
      <w:r w:rsidRPr="00B139C4">
        <w:rPr>
          <w:rStyle w:val="nfaseDiscreto"/>
          <w:b w:val="0"/>
        </w:rPr>
        <w:t>Verificações Necessárias</w:t>
      </w:r>
      <w:r w:rsidR="002C194C" w:rsidRPr="00B139C4">
        <w:rPr>
          <w:rStyle w:val="nfaseDiscreto"/>
          <w:b w:val="0"/>
        </w:rPr>
        <w:br/>
        <w:t>6112C06 SHSpec-89 Sec</w:t>
      </w:r>
    </w:p>
    <w:p w:rsidR="000200AB" w:rsidRPr="00B139C4" w:rsidRDefault="000200AB" w:rsidP="000200AB">
      <w:pPr>
        <w:rPr>
          <w:lang w:val="pt-PT"/>
        </w:rPr>
      </w:pP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lastRenderedPageBreak/>
        <w:t xml:space="preserve">Como auditores, alguns de vocês deixaram escapar o que é um ganho para um PC. Sabendo que o vosso </w:t>
      </w:r>
      <w:r w:rsidR="00B139C4" w:rsidRPr="00B139C4">
        <w:rPr>
          <w:snapToGrid w:val="0"/>
          <w:lang w:val="pt-PT" w:eastAsia="pt-PT"/>
        </w:rPr>
        <w:t>objetivo</w:t>
      </w:r>
      <w:r w:rsidRPr="00B139C4">
        <w:rPr>
          <w:snapToGrid w:val="0"/>
          <w:lang w:val="pt-PT" w:eastAsia="pt-PT"/>
        </w:rPr>
        <w:t xml:space="preserve"> é eliminar os GPM’s, etc., passaram por cima do facto de o PC ter tido uma vitória ao ser capaz de falar a um auditor, quando antes não conseguia falar com ninguém. A sensação de se estar a ter avanço de caso, verdadeiro avanço de caso, reside no facto de que a linha de itsa está presente e o TA se está a mover. Ponham aí a linha de itsa e o TA a mover-se, e obterão um nível de melhoria e resultados nunca antes alcançados.</w:t>
      </w:r>
    </w:p>
    <w:p w:rsidR="00E5154B" w:rsidRPr="00B139C4" w:rsidRDefault="00E5154B" w:rsidP="00E5154B">
      <w:pPr>
        <w:pStyle w:val="Citao"/>
        <w:rPr>
          <w:snapToGrid w:val="0"/>
          <w:lang w:val="pt-PT" w:eastAsia="pt-PT"/>
        </w:rPr>
      </w:pPr>
      <w:r w:rsidRPr="00B139C4">
        <w:rPr>
          <w:snapToGrid w:val="0"/>
          <w:lang w:val="pt-PT" w:eastAsia="pt-PT"/>
        </w:rPr>
        <w:t xml:space="preserve">Isto não tem nada a ver com significância. Se conseguirem pôr alguém a falar sobre a sua saúde ou a sua lombose, verão que as curas, soluções, decisões, descobertas, cognições, comentários, reiterações e esperanças sobre essa lombose, no seu conjunto, foi o que causou que o indivíduo tivesse lombose. A condição pode muito bem desaparecer pondo unicamente o PC a fazer itsa sobre estas </w:t>
      </w:r>
      <w:r w:rsidR="00B139C4" w:rsidRPr="00B139C4">
        <w:rPr>
          <w:snapToGrid w:val="0"/>
          <w:lang w:val="pt-PT" w:eastAsia="pt-PT"/>
        </w:rPr>
        <w:t>curas,</w:t>
      </w:r>
      <w:r w:rsidRPr="00B139C4">
        <w:rPr>
          <w:snapToGrid w:val="0"/>
          <w:lang w:val="pt-PT" w:eastAsia="pt-PT"/>
        </w:rPr>
        <w:t xml:space="preserve"> etc. Isto não se aplica a pernas partidas…ainda. </w:t>
      </w:r>
    </w:p>
    <w:p w:rsidR="002C194C" w:rsidRPr="00B139C4" w:rsidRDefault="002C194C" w:rsidP="00B139C4">
      <w:pPr>
        <w:pStyle w:val="Ttulo4"/>
        <w:spacing w:before="60"/>
        <w:rPr>
          <w:rStyle w:val="nfaseDiscreto"/>
          <w:b w:val="0"/>
        </w:rPr>
      </w:pPr>
      <w:r w:rsidRPr="00B139C4">
        <w:rPr>
          <w:rStyle w:val="nfaseDiscreto"/>
          <w:b w:val="0"/>
        </w:rPr>
        <w:t>Project</w:t>
      </w:r>
      <w:r w:rsidR="00F80E84" w:rsidRPr="00B139C4">
        <w:rPr>
          <w:rStyle w:val="nfaseDiscreto"/>
          <w:b w:val="0"/>
        </w:rPr>
        <w:t>o</w:t>
      </w:r>
      <w:r w:rsidRPr="00B139C4">
        <w:rPr>
          <w:rStyle w:val="nfaseDiscreto"/>
          <w:b w:val="0"/>
        </w:rPr>
        <w:t xml:space="preserve"> 80</w:t>
      </w:r>
      <w:r w:rsidRPr="00B139C4">
        <w:rPr>
          <w:rStyle w:val="nfaseDiscreto"/>
          <w:b w:val="0"/>
        </w:rPr>
        <w:br/>
        <w:t>6308C22 SHSpec-298</w:t>
      </w:r>
    </w:p>
    <w:p w:rsidR="00F80E84" w:rsidRPr="00B139C4" w:rsidRDefault="00F80E84" w:rsidP="00F80E84">
      <w:pPr>
        <w:rPr>
          <w:lang w:val="pt-PT"/>
        </w:rPr>
      </w:pPr>
    </w:p>
    <w:p w:rsidR="00E5154B" w:rsidRPr="00B139C4" w:rsidRDefault="00E5154B">
      <w:pPr>
        <w:rPr>
          <w:snapToGrid w:val="0"/>
          <w:lang w:val="pt-PT" w:eastAsia="pt-PT"/>
        </w:rPr>
      </w:pPr>
    </w:p>
    <w:sectPr w:rsidR="00E5154B" w:rsidRPr="00B139C4" w:rsidSect="00E5154B">
      <w:footerReference w:type="default" r:id="rId8"/>
      <w:pgSz w:w="11906" w:h="16838" w:code="9"/>
      <w:pgMar w:top="1134" w:right="1134" w:bottom="1276" w:left="1134" w:header="720" w:footer="720" w:gutter="28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374" w:rsidRDefault="005E7374">
      <w:r>
        <w:separator/>
      </w:r>
    </w:p>
  </w:endnote>
  <w:endnote w:type="continuationSeparator" w:id="0">
    <w:p w:rsidR="005E7374" w:rsidRDefault="005E7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23" w:rsidRDefault="00A11C23">
    <w:pPr>
      <w:pStyle w:val="Rodap"/>
      <w:tabs>
        <w:tab w:val="clear" w:pos="4252"/>
        <w:tab w:val="clear" w:pos="8504"/>
        <w:tab w:val="center" w:pos="4820"/>
      </w:tabs>
      <w:rPr>
        <w:lang w:val="fr-FR"/>
      </w:rPr>
    </w:pPr>
    <w:r>
      <w:rPr>
        <w:snapToGrid w:val="0"/>
        <w:lang w:eastAsia="pt-PT"/>
      </w:rPr>
      <w:fldChar w:fldCharType="begin"/>
    </w:r>
    <w:r>
      <w:rPr>
        <w:snapToGrid w:val="0"/>
        <w:lang w:val="fr-FR" w:eastAsia="pt-PT"/>
      </w:rPr>
      <w:instrText xml:space="preserve"> FILENAME </w:instrText>
    </w:r>
    <w:r>
      <w:rPr>
        <w:snapToGrid w:val="0"/>
        <w:lang w:eastAsia="pt-PT"/>
      </w:rPr>
      <w:fldChar w:fldCharType="separate"/>
    </w:r>
    <w:r w:rsidR="001967AD">
      <w:rPr>
        <w:noProof/>
        <w:snapToGrid w:val="0"/>
        <w:lang w:val="fr-FR" w:eastAsia="pt-PT"/>
      </w:rPr>
      <w:t>ExcalforSources_CSCrs__e.doc</w:t>
    </w:r>
    <w:r>
      <w:rPr>
        <w:snapToGrid w:val="0"/>
        <w:lang w:eastAsia="pt-PT"/>
      </w:rPr>
      <w:fldChar w:fldCharType="end"/>
    </w:r>
    <w:r>
      <w:rPr>
        <w:lang w:val="fr-FR"/>
      </w:rPr>
      <w:tab/>
    </w:r>
    <w:r>
      <w:rPr>
        <w:rStyle w:val="Nmerodepgina"/>
      </w:rPr>
      <w:fldChar w:fldCharType="begin"/>
    </w:r>
    <w:r>
      <w:rPr>
        <w:rStyle w:val="Nmerodepgina"/>
        <w:lang w:val="fr-FR"/>
      </w:rPr>
      <w:instrText xml:space="preserve"> PAGE </w:instrText>
    </w:r>
    <w:r>
      <w:rPr>
        <w:rStyle w:val="Nmerodepgina"/>
      </w:rPr>
      <w:fldChar w:fldCharType="separate"/>
    </w:r>
    <w:r w:rsidR="005E7374">
      <w:rPr>
        <w:rStyle w:val="Nmerodepgina"/>
        <w:noProof/>
        <w:lang w:val="fr-FR"/>
      </w:rPr>
      <w:t>1</w:t>
    </w:r>
    <w:r>
      <w:rPr>
        <w:rStyle w:val="Nmerodepgina"/>
      </w:rPr>
      <w:fldChar w:fldCharType="end"/>
    </w:r>
    <w:r>
      <w:rPr>
        <w:rStyle w:val="Nmerodepgina"/>
        <w:lang w:val="fr-FR"/>
      </w:rPr>
      <w:t>/</w:t>
    </w:r>
    <w:r>
      <w:rPr>
        <w:rStyle w:val="Nmerodepgina"/>
      </w:rPr>
      <w:fldChar w:fldCharType="begin"/>
    </w:r>
    <w:r>
      <w:rPr>
        <w:rStyle w:val="Nmerodepgina"/>
        <w:lang w:val="fr-FR"/>
      </w:rPr>
      <w:instrText xml:space="preserve"> NUMPAGES </w:instrText>
    </w:r>
    <w:r>
      <w:rPr>
        <w:rStyle w:val="Nmerodepgina"/>
      </w:rPr>
      <w:fldChar w:fldCharType="separate"/>
    </w:r>
    <w:r w:rsidR="005E7374">
      <w:rPr>
        <w:rStyle w:val="Nmerodepgina"/>
        <w:noProof/>
        <w:lang w:val="fr-FR"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374" w:rsidRDefault="005E7374">
      <w:r>
        <w:separator/>
      </w:r>
    </w:p>
  </w:footnote>
  <w:footnote w:type="continuationSeparator" w:id="0">
    <w:p w:rsidR="005E7374" w:rsidRDefault="005E7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CF48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E353E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48477B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5594B9E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6AD4C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7BE252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EFA3BF1"/>
    <w:multiLevelType w:val="singleLevel"/>
    <w:tmpl w:val="B95A2F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833FE2"/>
    <w:multiLevelType w:val="singleLevel"/>
    <w:tmpl w:val="E7F8B6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0205D7E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0A07652"/>
    <w:multiLevelType w:val="singleLevel"/>
    <w:tmpl w:val="9224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10AC54D3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12A87452"/>
    <w:multiLevelType w:val="singleLevel"/>
    <w:tmpl w:val="73CCFD08"/>
    <w:lvl w:ilvl="0">
      <w:start w:val="1"/>
      <w:numFmt w:val="upp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2">
    <w:nsid w:val="13BC3E51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40364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>
    <w:nsid w:val="1493016B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17B70D5A"/>
    <w:multiLevelType w:val="singleLevel"/>
    <w:tmpl w:val="C43CEBE4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>
    <w:nsid w:val="19C84E6E"/>
    <w:multiLevelType w:val="singleLevel"/>
    <w:tmpl w:val="B172F3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1A3A583E"/>
    <w:multiLevelType w:val="hybridMultilevel"/>
    <w:tmpl w:val="FCC8302E"/>
    <w:lvl w:ilvl="0" w:tplc="5248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56A7C"/>
    <w:multiLevelType w:val="hybridMultilevel"/>
    <w:tmpl w:val="79EE2FFE"/>
    <w:lvl w:ilvl="0" w:tplc="7946D8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292130"/>
    <w:multiLevelType w:val="singleLevel"/>
    <w:tmpl w:val="F2B004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>
    <w:nsid w:val="1C692174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1E765F59"/>
    <w:multiLevelType w:val="singleLevel"/>
    <w:tmpl w:val="3DD0AA76"/>
    <w:lvl w:ilvl="0">
      <w:start w:val="1"/>
      <w:numFmt w:val="decimal"/>
      <w:lvlText w:val="%1.)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22">
    <w:nsid w:val="21A1433B"/>
    <w:multiLevelType w:val="singleLevel"/>
    <w:tmpl w:val="E7F8B6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29821224"/>
    <w:multiLevelType w:val="hybridMultilevel"/>
    <w:tmpl w:val="54F82026"/>
    <w:lvl w:ilvl="0" w:tplc="5248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AE0D4B"/>
    <w:multiLevelType w:val="hybridMultilevel"/>
    <w:tmpl w:val="C2049C0A"/>
    <w:lvl w:ilvl="0" w:tplc="B088E03C">
      <w:start w:val="1"/>
      <w:numFmt w:val="decimal"/>
      <w:pStyle w:val="Ttulo1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C66047"/>
    <w:multiLevelType w:val="singleLevel"/>
    <w:tmpl w:val="A80AFE9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2CD46B71"/>
    <w:multiLevelType w:val="singleLevel"/>
    <w:tmpl w:val="5248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2CFB5461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2F616677"/>
    <w:multiLevelType w:val="singleLevel"/>
    <w:tmpl w:val="68FC0132"/>
    <w:lvl w:ilvl="0">
      <w:start w:val="1"/>
      <w:numFmt w:val="decimal"/>
      <w:lvlText w:val="(%1)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29">
    <w:nsid w:val="2FE47FE8"/>
    <w:multiLevelType w:val="singleLevel"/>
    <w:tmpl w:val="53CACBCE"/>
    <w:lvl w:ilvl="0">
      <w:start w:val="1"/>
      <w:numFmt w:val="decimal"/>
      <w:lvlText w:val="%1.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0">
    <w:nsid w:val="30E1577E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31216E5E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32BE616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351A538E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35D0216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3E197369"/>
    <w:multiLevelType w:val="singleLevel"/>
    <w:tmpl w:val="B8AE79EA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36">
    <w:nsid w:val="3EDC384F"/>
    <w:multiLevelType w:val="singleLevel"/>
    <w:tmpl w:val="BB24F678"/>
    <w:lvl w:ilvl="0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>
    <w:nsid w:val="40E711A0"/>
    <w:multiLevelType w:val="singleLevel"/>
    <w:tmpl w:val="B3765ADE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8">
    <w:nsid w:val="415C3833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419657A6"/>
    <w:multiLevelType w:val="singleLevel"/>
    <w:tmpl w:val="9224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>
    <w:nsid w:val="45074ECD"/>
    <w:multiLevelType w:val="hybridMultilevel"/>
    <w:tmpl w:val="E3F603BE"/>
    <w:lvl w:ilvl="0" w:tplc="08060E50">
      <w:start w:val="1"/>
      <w:numFmt w:val="upperLetter"/>
      <w:pStyle w:val="TitleCover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8104697"/>
    <w:multiLevelType w:val="singleLevel"/>
    <w:tmpl w:val="9F70286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493403E2"/>
    <w:multiLevelType w:val="singleLevel"/>
    <w:tmpl w:val="5248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3">
    <w:nsid w:val="4B391903"/>
    <w:multiLevelType w:val="singleLevel"/>
    <w:tmpl w:val="B95A2F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500751B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50964A2C"/>
    <w:multiLevelType w:val="singleLevel"/>
    <w:tmpl w:val="F2B004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6">
    <w:nsid w:val="57841C1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59392026"/>
    <w:multiLevelType w:val="singleLevel"/>
    <w:tmpl w:val="06C882D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5E1A4530"/>
    <w:multiLevelType w:val="singleLevel"/>
    <w:tmpl w:val="5EBE3218"/>
    <w:lvl w:ilvl="0">
      <w:start w:val="1"/>
      <w:numFmt w:val="decimal"/>
      <w:lvlText w:val="%1.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9">
    <w:nsid w:val="60590BFD"/>
    <w:multiLevelType w:val="singleLevel"/>
    <w:tmpl w:val="B95A2F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645C71B1"/>
    <w:multiLevelType w:val="hybridMultilevel"/>
    <w:tmpl w:val="A426C8B6"/>
    <w:lvl w:ilvl="0" w:tplc="5248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9E8292B"/>
    <w:multiLevelType w:val="hybridMultilevel"/>
    <w:tmpl w:val="F0E2BA26"/>
    <w:lvl w:ilvl="0" w:tplc="6AD4E4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4D8B3D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2">
    <w:nsid w:val="6B026F75"/>
    <w:multiLevelType w:val="singleLevel"/>
    <w:tmpl w:val="67DE25E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3">
    <w:nsid w:val="6BD50902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70A23B19"/>
    <w:multiLevelType w:val="singleLevel"/>
    <w:tmpl w:val="D0502C5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55">
    <w:nsid w:val="70ED14F7"/>
    <w:multiLevelType w:val="hybridMultilevel"/>
    <w:tmpl w:val="1E6440C6"/>
    <w:lvl w:ilvl="0" w:tplc="5248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46178C6"/>
    <w:multiLevelType w:val="singleLevel"/>
    <w:tmpl w:val="3D065E4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7">
    <w:nsid w:val="75A919D2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767C4BE2"/>
    <w:multiLevelType w:val="hybridMultilevel"/>
    <w:tmpl w:val="AA087F92"/>
    <w:lvl w:ilvl="0" w:tplc="C64E206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AD4E43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5E4E57C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444576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004ECF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66E23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2A00E2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2C8F3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A4E7C2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7AB3742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0">
    <w:nsid w:val="7CF35200"/>
    <w:multiLevelType w:val="singleLevel"/>
    <w:tmpl w:val="5248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1">
    <w:nsid w:val="7DDE7D73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>
    <w:nsid w:val="7FDA13D9"/>
    <w:multiLevelType w:val="singleLevel"/>
    <w:tmpl w:val="5EBE3218"/>
    <w:lvl w:ilvl="0">
      <w:start w:val="1"/>
      <w:numFmt w:val="decimal"/>
      <w:lvlText w:val="%1.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44"/>
  </w:num>
  <w:num w:numId="2">
    <w:abstractNumId w:val="58"/>
  </w:num>
  <w:num w:numId="3">
    <w:abstractNumId w:val="51"/>
  </w:num>
  <w:num w:numId="4">
    <w:abstractNumId w:val="21"/>
  </w:num>
  <w:num w:numId="5">
    <w:abstractNumId w:val="8"/>
  </w:num>
  <w:num w:numId="6">
    <w:abstractNumId w:val="0"/>
  </w:num>
  <w:num w:numId="7">
    <w:abstractNumId w:val="30"/>
  </w:num>
  <w:num w:numId="8">
    <w:abstractNumId w:val="34"/>
  </w:num>
  <w:num w:numId="9">
    <w:abstractNumId w:val="4"/>
  </w:num>
  <w:num w:numId="10">
    <w:abstractNumId w:val="6"/>
  </w:num>
  <w:num w:numId="11">
    <w:abstractNumId w:val="43"/>
  </w:num>
  <w:num w:numId="12">
    <w:abstractNumId w:val="61"/>
  </w:num>
  <w:num w:numId="13">
    <w:abstractNumId w:val="47"/>
  </w:num>
  <w:num w:numId="14">
    <w:abstractNumId w:val="49"/>
  </w:num>
  <w:num w:numId="15">
    <w:abstractNumId w:val="15"/>
  </w:num>
  <w:num w:numId="16">
    <w:abstractNumId w:val="2"/>
  </w:num>
  <w:num w:numId="17">
    <w:abstractNumId w:val="57"/>
  </w:num>
  <w:num w:numId="18">
    <w:abstractNumId w:val="33"/>
  </w:num>
  <w:num w:numId="19">
    <w:abstractNumId w:val="36"/>
  </w:num>
  <w:num w:numId="20">
    <w:abstractNumId w:val="1"/>
  </w:num>
  <w:num w:numId="21">
    <w:abstractNumId w:val="27"/>
  </w:num>
  <w:num w:numId="22">
    <w:abstractNumId w:val="20"/>
  </w:num>
  <w:num w:numId="23">
    <w:abstractNumId w:val="22"/>
  </w:num>
  <w:num w:numId="24">
    <w:abstractNumId w:val="7"/>
  </w:num>
  <w:num w:numId="25">
    <w:abstractNumId w:val="39"/>
  </w:num>
  <w:num w:numId="26">
    <w:abstractNumId w:val="9"/>
  </w:num>
  <w:num w:numId="27">
    <w:abstractNumId w:val="59"/>
  </w:num>
  <w:num w:numId="28">
    <w:abstractNumId w:val="31"/>
  </w:num>
  <w:num w:numId="29">
    <w:abstractNumId w:val="52"/>
  </w:num>
  <w:num w:numId="30">
    <w:abstractNumId w:val="41"/>
  </w:num>
  <w:num w:numId="31">
    <w:abstractNumId w:val="5"/>
  </w:num>
  <w:num w:numId="32">
    <w:abstractNumId w:val="12"/>
  </w:num>
  <w:num w:numId="33">
    <w:abstractNumId w:val="53"/>
  </w:num>
  <w:num w:numId="34">
    <w:abstractNumId w:val="3"/>
  </w:num>
  <w:num w:numId="35">
    <w:abstractNumId w:val="14"/>
  </w:num>
  <w:num w:numId="36">
    <w:abstractNumId w:val="10"/>
  </w:num>
  <w:num w:numId="37">
    <w:abstractNumId w:val="38"/>
  </w:num>
  <w:num w:numId="38">
    <w:abstractNumId w:val="25"/>
  </w:num>
  <w:num w:numId="39">
    <w:abstractNumId w:val="13"/>
  </w:num>
  <w:num w:numId="40">
    <w:abstractNumId w:val="32"/>
  </w:num>
  <w:num w:numId="41">
    <w:abstractNumId w:val="26"/>
  </w:num>
  <w:num w:numId="42">
    <w:abstractNumId w:val="60"/>
  </w:num>
  <w:num w:numId="43">
    <w:abstractNumId w:val="42"/>
  </w:num>
  <w:num w:numId="44">
    <w:abstractNumId w:val="18"/>
  </w:num>
  <w:num w:numId="45">
    <w:abstractNumId w:val="46"/>
  </w:num>
  <w:num w:numId="46">
    <w:abstractNumId w:val="45"/>
  </w:num>
  <w:num w:numId="47">
    <w:abstractNumId w:val="37"/>
  </w:num>
  <w:num w:numId="48">
    <w:abstractNumId w:val="62"/>
  </w:num>
  <w:num w:numId="49">
    <w:abstractNumId w:val="11"/>
  </w:num>
  <w:num w:numId="50">
    <w:abstractNumId w:val="54"/>
  </w:num>
  <w:num w:numId="51">
    <w:abstractNumId w:val="48"/>
  </w:num>
  <w:num w:numId="52">
    <w:abstractNumId w:val="35"/>
  </w:num>
  <w:num w:numId="53">
    <w:abstractNumId w:val="29"/>
  </w:num>
  <w:num w:numId="54">
    <w:abstractNumId w:val="19"/>
  </w:num>
  <w:num w:numId="55">
    <w:abstractNumId w:val="56"/>
  </w:num>
  <w:num w:numId="56">
    <w:abstractNumId w:val="28"/>
  </w:num>
  <w:num w:numId="57">
    <w:abstractNumId w:val="16"/>
  </w:num>
  <w:num w:numId="58">
    <w:abstractNumId w:val="40"/>
  </w:num>
  <w:num w:numId="59">
    <w:abstractNumId w:val="32"/>
    <w:lvlOverride w:ilvl="0">
      <w:startOverride w:val="1"/>
    </w:lvlOverride>
  </w:num>
  <w:num w:numId="60">
    <w:abstractNumId w:val="60"/>
    <w:lvlOverride w:ilvl="0">
      <w:startOverride w:val="1"/>
    </w:lvlOverride>
  </w:num>
  <w:num w:numId="61">
    <w:abstractNumId w:val="17"/>
  </w:num>
  <w:num w:numId="62">
    <w:abstractNumId w:val="55"/>
  </w:num>
  <w:num w:numId="63">
    <w:abstractNumId w:val="23"/>
  </w:num>
  <w:num w:numId="64">
    <w:abstractNumId w:val="50"/>
  </w:num>
  <w:num w:numId="65">
    <w:abstractNumId w:val="2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31D91"/>
    <w:rsid w:val="000025D0"/>
    <w:rsid w:val="000200AB"/>
    <w:rsid w:val="0005253F"/>
    <w:rsid w:val="001454B2"/>
    <w:rsid w:val="001967AD"/>
    <w:rsid w:val="002C194C"/>
    <w:rsid w:val="002E2345"/>
    <w:rsid w:val="00331D91"/>
    <w:rsid w:val="00362502"/>
    <w:rsid w:val="003F5AA0"/>
    <w:rsid w:val="005E7374"/>
    <w:rsid w:val="006777F7"/>
    <w:rsid w:val="006A67FC"/>
    <w:rsid w:val="00A11C23"/>
    <w:rsid w:val="00A45DFB"/>
    <w:rsid w:val="00AA2295"/>
    <w:rsid w:val="00B139C4"/>
    <w:rsid w:val="00C1209E"/>
    <w:rsid w:val="00C91E0B"/>
    <w:rsid w:val="00CA1FFF"/>
    <w:rsid w:val="00D027A1"/>
    <w:rsid w:val="00DC3851"/>
    <w:rsid w:val="00E5154B"/>
    <w:rsid w:val="00E55162"/>
    <w:rsid w:val="00F8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FB"/>
    <w:pPr>
      <w:spacing w:after="120"/>
      <w:jc w:val="both"/>
    </w:pPr>
    <w:rPr>
      <w:rFonts w:ascii="Arial" w:hAnsi="Arial"/>
      <w:sz w:val="22"/>
      <w:lang w:val="en-US" w:eastAsia="en-US"/>
    </w:rPr>
  </w:style>
  <w:style w:type="paragraph" w:styleId="Ttulo1">
    <w:name w:val="heading 1"/>
    <w:basedOn w:val="Normal"/>
    <w:next w:val="Normal"/>
    <w:qFormat/>
    <w:rsid w:val="00DC3851"/>
    <w:pPr>
      <w:keepNext/>
      <w:pageBreakBefore/>
      <w:numPr>
        <w:numId w:val="65"/>
      </w:numPr>
      <w:shd w:val="clear" w:color="auto" w:fill="E0E0E0"/>
      <w:spacing w:before="240" w:after="60"/>
      <w:jc w:val="center"/>
      <w:outlineLvl w:val="0"/>
    </w:pPr>
    <w:rPr>
      <w:b/>
      <w:caps/>
      <w:kern w:val="28"/>
      <w:sz w:val="32"/>
    </w:rPr>
  </w:style>
  <w:style w:type="paragraph" w:styleId="Ttulo2">
    <w:name w:val="heading 2"/>
    <w:basedOn w:val="Normal"/>
    <w:next w:val="Normal"/>
    <w:qFormat/>
    <w:rsid w:val="00AA2295"/>
    <w:pPr>
      <w:keepNext/>
      <w:pageBreakBefore/>
      <w:spacing w:before="240" w:after="60"/>
      <w:jc w:val="center"/>
      <w:outlineLvl w:val="1"/>
    </w:pPr>
    <w:rPr>
      <w:rFonts w:ascii="Arial Black" w:hAnsi="Arial Black"/>
      <w:b/>
      <w:caps/>
      <w:color w:val="808080"/>
      <w:sz w:val="40"/>
      <w:szCs w:val="40"/>
    </w:rPr>
  </w:style>
  <w:style w:type="paragraph" w:styleId="Ttulo3">
    <w:name w:val="heading 3"/>
    <w:basedOn w:val="Normal"/>
    <w:next w:val="Normal"/>
    <w:qFormat/>
    <w:rsid w:val="00C91E0B"/>
    <w:pPr>
      <w:keepNext/>
      <w:pageBreakBefore/>
      <w:pBdr>
        <w:top w:val="single" w:sz="4" w:space="1" w:color="auto"/>
      </w:pBdr>
      <w:spacing w:before="360" w:after="240"/>
      <w:jc w:val="center"/>
      <w:outlineLvl w:val="2"/>
    </w:pPr>
    <w:rPr>
      <w:rFonts w:ascii="Arial Black" w:hAnsi="Arial Black"/>
      <w:b/>
      <w:bCs/>
      <w:caps/>
      <w:snapToGrid w:val="0"/>
      <w:color w:val="808080"/>
      <w:sz w:val="28"/>
      <w:szCs w:val="28"/>
      <w:lang w:val="en-GB" w:eastAsia="de-DE"/>
    </w:rPr>
  </w:style>
  <w:style w:type="paragraph" w:styleId="Ttulo4">
    <w:name w:val="heading 4"/>
    <w:basedOn w:val="Normal"/>
    <w:next w:val="Normal"/>
    <w:qFormat/>
    <w:pPr>
      <w:keepNext/>
      <w:spacing w:before="240" w:after="60"/>
      <w:jc w:val="left"/>
      <w:outlineLvl w:val="3"/>
    </w:pPr>
    <w:rPr>
      <w:b/>
      <w:bCs/>
      <w:sz w:val="24"/>
      <w:szCs w:val="28"/>
      <w:lang w:val="en-GB"/>
    </w:rPr>
  </w:style>
  <w:style w:type="paragraph" w:styleId="Ttulo5">
    <w:name w:val="heading 5"/>
    <w:basedOn w:val="Normal"/>
    <w:next w:val="Normal"/>
    <w:qFormat/>
    <w:pPr>
      <w:keepNext/>
      <w:jc w:val="left"/>
      <w:outlineLvl w:val="4"/>
    </w:pPr>
    <w:rPr>
      <w:rFonts w:ascii="Tahoma" w:hAnsi="Tahoma"/>
      <w:sz w:val="20"/>
      <w:szCs w:val="24"/>
      <w:u w:val="single"/>
      <w:lang w:val="en-GB" w:eastAsia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Textosimples">
    <w:name w:val="Plain Text"/>
    <w:basedOn w:val="Normal"/>
    <w:rPr>
      <w:rFonts w:ascii="Courier New" w:hAnsi="Courier New"/>
    </w:rPr>
  </w:style>
  <w:style w:type="paragraph" w:customStyle="1" w:styleId="Reference">
    <w:name w:val="Reference"/>
    <w:basedOn w:val="Normal"/>
    <w:pPr>
      <w:ind w:firstLine="340"/>
      <w:jc w:val="right"/>
    </w:pPr>
    <w:rPr>
      <w:rFonts w:ascii="Univers" w:hAnsi="Univers"/>
      <w:i/>
      <w:snapToGrid w:val="0"/>
      <w:lang w:eastAsia="pt-PT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center" w:pos="4678"/>
        <w:tab w:val="right" w:pos="8504"/>
      </w:tabs>
      <w:jc w:val="left"/>
    </w:pPr>
    <w:rPr>
      <w:sz w:val="18"/>
    </w:rPr>
  </w:style>
  <w:style w:type="character" w:styleId="Nmerodepgina">
    <w:name w:val="page number"/>
    <w:basedOn w:val="Tipodeletrapredefinidodopargrafo"/>
    <w:rPr>
      <w:rFonts w:ascii="Arial" w:hAnsi="Arial"/>
      <w:dstrike w:val="0"/>
      <w:spacing w:val="0"/>
      <w:kern w:val="0"/>
      <w:position w:val="0"/>
      <w:sz w:val="18"/>
      <w:effect w:val="none"/>
      <w:vertAlign w:val="baseline"/>
    </w:rPr>
  </w:style>
  <w:style w:type="paragraph" w:styleId="ndice1">
    <w:name w:val="toc 1"/>
    <w:basedOn w:val="Normal"/>
    <w:next w:val="Normal"/>
    <w:autoRedefine/>
    <w:uiPriority w:val="39"/>
    <w:pPr>
      <w:tabs>
        <w:tab w:val="left" w:pos="600"/>
        <w:tab w:val="right" w:leader="dot" w:pos="9344"/>
      </w:tabs>
      <w:spacing w:before="120" w:after="0"/>
      <w:jc w:val="left"/>
    </w:pPr>
    <w:rPr>
      <w:b/>
      <w:bCs/>
      <w:caps/>
      <w:noProof/>
      <w:sz w:val="28"/>
      <w:szCs w:val="36"/>
    </w:rPr>
  </w:style>
  <w:style w:type="paragraph" w:styleId="ndice2">
    <w:name w:val="toc 2"/>
    <w:basedOn w:val="Normal"/>
    <w:next w:val="Normal"/>
    <w:autoRedefine/>
    <w:uiPriority w:val="39"/>
    <w:rsid w:val="00DC3851"/>
    <w:pPr>
      <w:tabs>
        <w:tab w:val="left" w:pos="800"/>
        <w:tab w:val="right" w:leader="dot" w:pos="9403"/>
      </w:tabs>
      <w:spacing w:before="120"/>
      <w:ind w:left="198"/>
      <w:jc w:val="left"/>
    </w:pPr>
    <w:rPr>
      <w:rFonts w:ascii="Univers" w:hAnsi="Univers"/>
      <w:b/>
      <w:bCs/>
      <w:smallCaps/>
      <w:noProof/>
      <w:sz w:val="20"/>
      <w:szCs w:val="28"/>
    </w:rPr>
  </w:style>
  <w:style w:type="paragraph" w:styleId="ndice3">
    <w:name w:val="toc 3"/>
    <w:basedOn w:val="Normal"/>
    <w:next w:val="Normal"/>
    <w:autoRedefine/>
    <w:uiPriority w:val="39"/>
    <w:rsid w:val="00A11C23"/>
    <w:pPr>
      <w:tabs>
        <w:tab w:val="right" w:leader="dot" w:pos="9214"/>
      </w:tabs>
      <w:spacing w:before="120" w:after="60"/>
      <w:ind w:left="403"/>
      <w:jc w:val="left"/>
    </w:pPr>
    <w:rPr>
      <w:rFonts w:ascii="Univers" w:hAnsi="Univers"/>
      <w:i/>
      <w:iCs/>
      <w:noProof/>
      <w:sz w:val="18"/>
      <w:szCs w:val="24"/>
    </w:rPr>
  </w:style>
  <w:style w:type="paragraph" w:styleId="ndice4">
    <w:name w:val="toc 4"/>
    <w:basedOn w:val="Normal"/>
    <w:next w:val="Normal"/>
    <w:autoRedefine/>
    <w:uiPriority w:val="39"/>
    <w:rsid w:val="00A11C23"/>
    <w:pPr>
      <w:tabs>
        <w:tab w:val="right" w:leader="dot" w:pos="9344"/>
      </w:tabs>
      <w:spacing w:after="0"/>
      <w:ind w:left="601"/>
    </w:pPr>
    <w:rPr>
      <w:szCs w:val="21"/>
    </w:rPr>
  </w:style>
  <w:style w:type="paragraph" w:styleId="ndice5">
    <w:name w:val="toc 5"/>
    <w:basedOn w:val="Normal"/>
    <w:next w:val="Normal"/>
    <w:autoRedefine/>
    <w:uiPriority w:val="39"/>
    <w:pPr>
      <w:ind w:left="800"/>
    </w:pPr>
    <w:rPr>
      <w:szCs w:val="21"/>
    </w:rPr>
  </w:style>
  <w:style w:type="paragraph" w:styleId="ndice6">
    <w:name w:val="toc 6"/>
    <w:basedOn w:val="Normal"/>
    <w:next w:val="Normal"/>
    <w:autoRedefine/>
    <w:uiPriority w:val="39"/>
    <w:pPr>
      <w:ind w:left="1000"/>
    </w:pPr>
    <w:rPr>
      <w:szCs w:val="21"/>
    </w:rPr>
  </w:style>
  <w:style w:type="paragraph" w:styleId="ndice7">
    <w:name w:val="toc 7"/>
    <w:basedOn w:val="Normal"/>
    <w:next w:val="Normal"/>
    <w:autoRedefine/>
    <w:uiPriority w:val="39"/>
    <w:pPr>
      <w:ind w:left="1200"/>
    </w:pPr>
    <w:rPr>
      <w:szCs w:val="21"/>
    </w:rPr>
  </w:style>
  <w:style w:type="paragraph" w:styleId="ndice8">
    <w:name w:val="toc 8"/>
    <w:basedOn w:val="Normal"/>
    <w:next w:val="Normal"/>
    <w:autoRedefine/>
    <w:uiPriority w:val="39"/>
    <w:pPr>
      <w:ind w:left="1400"/>
    </w:pPr>
    <w:rPr>
      <w:szCs w:val="21"/>
    </w:rPr>
  </w:style>
  <w:style w:type="paragraph" w:styleId="ndice9">
    <w:name w:val="toc 9"/>
    <w:basedOn w:val="Normal"/>
    <w:next w:val="Normal"/>
    <w:autoRedefine/>
    <w:uiPriority w:val="39"/>
    <w:pPr>
      <w:ind w:left="1600"/>
    </w:pPr>
    <w:rPr>
      <w:szCs w:val="21"/>
    </w:r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styleId="Corpodetexto">
    <w:name w:val="Body Text"/>
    <w:basedOn w:val="Normal"/>
    <w:pPr>
      <w:spacing w:after="0" w:line="220" w:lineRule="atLeast"/>
      <w:ind w:left="142"/>
    </w:pPr>
    <w:rPr>
      <w:rFonts w:ascii="Tahoma" w:hAnsi="Tahoma" w:cs="Tahoma"/>
      <w:sz w:val="20"/>
    </w:rPr>
  </w:style>
  <w:style w:type="paragraph" w:customStyle="1" w:styleId="TitleCover">
    <w:name w:val="Title Cover"/>
    <w:basedOn w:val="Normal"/>
    <w:next w:val="Normal"/>
    <w:pPr>
      <w:keepNext/>
      <w:keepLines/>
      <w:pageBreakBefore/>
      <w:numPr>
        <w:numId w:val="58"/>
      </w:numPr>
      <w:spacing w:before="1800" w:line="240" w:lineRule="atLeast"/>
      <w:jc w:val="center"/>
    </w:pPr>
    <w:rPr>
      <w:b/>
      <w:snapToGrid w:val="0"/>
      <w:spacing w:val="-48"/>
      <w:kern w:val="28"/>
      <w:sz w:val="72"/>
    </w:rPr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1080"/>
    </w:pPr>
    <w:rPr>
      <w:spacing w:val="-30"/>
      <w:kern w:val="28"/>
      <w:sz w:val="60"/>
    </w:rPr>
  </w:style>
  <w:style w:type="paragraph" w:styleId="Lista">
    <w:name w:val="List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val="en-GB"/>
    </w:rPr>
  </w:style>
  <w:style w:type="paragraph" w:customStyle="1" w:styleId="Question">
    <w:name w:val="Question"/>
    <w:basedOn w:val="Normal"/>
    <w:pPr>
      <w:ind w:firstLine="454"/>
    </w:pPr>
    <w:rPr>
      <w:rFonts w:ascii="Univers" w:hAnsi="Univers"/>
      <w:i/>
    </w:rPr>
  </w:style>
  <w:style w:type="paragraph" w:customStyle="1" w:styleId="TxBrc1">
    <w:name w:val="TxBr_c1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TxBrc2">
    <w:name w:val="TxBr_c2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TxBrp3">
    <w:name w:val="TxBr_p3"/>
    <w:basedOn w:val="Normal"/>
    <w:pPr>
      <w:widowControl w:val="0"/>
      <w:tabs>
        <w:tab w:val="left" w:pos="663"/>
      </w:tabs>
      <w:autoSpaceDE w:val="0"/>
      <w:autoSpaceDN w:val="0"/>
      <w:adjustRightInd w:val="0"/>
      <w:spacing w:line="283" w:lineRule="atLeast"/>
      <w:ind w:left="302"/>
    </w:pPr>
    <w:rPr>
      <w:szCs w:val="24"/>
    </w:rPr>
  </w:style>
  <w:style w:type="paragraph" w:customStyle="1" w:styleId="TxBrp4">
    <w:name w:val="TxBr_p4"/>
    <w:basedOn w:val="Normal"/>
    <w:pPr>
      <w:widowControl w:val="0"/>
      <w:tabs>
        <w:tab w:val="left" w:pos="663"/>
      </w:tabs>
      <w:autoSpaceDE w:val="0"/>
      <w:autoSpaceDN w:val="0"/>
      <w:adjustRightInd w:val="0"/>
      <w:spacing w:line="283" w:lineRule="atLeast"/>
      <w:ind w:firstLine="664"/>
    </w:pPr>
    <w:rPr>
      <w:szCs w:val="24"/>
    </w:rPr>
  </w:style>
  <w:style w:type="paragraph" w:customStyle="1" w:styleId="TxBrp6">
    <w:name w:val="TxBr_p6"/>
    <w:basedOn w:val="Normal"/>
    <w:pPr>
      <w:widowControl w:val="0"/>
      <w:tabs>
        <w:tab w:val="left" w:pos="9847"/>
      </w:tabs>
      <w:autoSpaceDE w:val="0"/>
      <w:autoSpaceDN w:val="0"/>
      <w:adjustRightInd w:val="0"/>
      <w:spacing w:line="240" w:lineRule="atLeast"/>
      <w:ind w:left="9486"/>
    </w:pPr>
    <w:rPr>
      <w:szCs w:val="24"/>
    </w:rPr>
  </w:style>
  <w:style w:type="paragraph" w:customStyle="1" w:styleId="TxBrp1">
    <w:name w:val="TxBr_p1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</w:pPr>
    <w:rPr>
      <w:szCs w:val="24"/>
    </w:rPr>
  </w:style>
  <w:style w:type="paragraph" w:customStyle="1" w:styleId="TxBrp2">
    <w:name w:val="TxBr_p2"/>
    <w:basedOn w:val="Normal"/>
    <w:pPr>
      <w:widowControl w:val="0"/>
      <w:tabs>
        <w:tab w:val="left" w:pos="8770"/>
      </w:tabs>
      <w:autoSpaceDE w:val="0"/>
      <w:autoSpaceDN w:val="0"/>
      <w:adjustRightInd w:val="0"/>
      <w:spacing w:line="240" w:lineRule="atLeast"/>
      <w:ind w:left="7965"/>
    </w:pPr>
    <w:rPr>
      <w:szCs w:val="24"/>
    </w:rPr>
  </w:style>
  <w:style w:type="paragraph" w:customStyle="1" w:styleId="TxBrp8">
    <w:name w:val="TxBr_p8"/>
    <w:basedOn w:val="Normal"/>
    <w:pPr>
      <w:widowControl w:val="0"/>
      <w:tabs>
        <w:tab w:val="left" w:pos="2222"/>
      </w:tabs>
      <w:autoSpaceDE w:val="0"/>
      <w:autoSpaceDN w:val="0"/>
      <w:adjustRightInd w:val="0"/>
      <w:spacing w:line="578" w:lineRule="atLeast"/>
      <w:ind w:left="22"/>
    </w:pPr>
    <w:rPr>
      <w:szCs w:val="24"/>
    </w:rPr>
  </w:style>
  <w:style w:type="paragraph" w:customStyle="1" w:styleId="TxBrp9">
    <w:name w:val="TxBr_p9"/>
    <w:basedOn w:val="Normal"/>
    <w:pPr>
      <w:widowControl w:val="0"/>
      <w:tabs>
        <w:tab w:val="left" w:pos="1128"/>
      </w:tabs>
      <w:autoSpaceDE w:val="0"/>
      <w:autoSpaceDN w:val="0"/>
      <w:adjustRightInd w:val="0"/>
      <w:spacing w:line="240" w:lineRule="atLeast"/>
      <w:ind w:left="1128" w:hanging="301"/>
    </w:pPr>
    <w:rPr>
      <w:szCs w:val="24"/>
    </w:rPr>
  </w:style>
  <w:style w:type="paragraph" w:customStyle="1" w:styleId="TxBrp10">
    <w:name w:val="TxBr_p10"/>
    <w:basedOn w:val="Normal"/>
    <w:pPr>
      <w:widowControl w:val="0"/>
      <w:tabs>
        <w:tab w:val="left" w:pos="10017"/>
      </w:tabs>
      <w:autoSpaceDE w:val="0"/>
      <w:autoSpaceDN w:val="0"/>
      <w:adjustRightInd w:val="0"/>
      <w:spacing w:line="240" w:lineRule="atLeast"/>
      <w:ind w:left="9212"/>
    </w:pPr>
    <w:rPr>
      <w:szCs w:val="24"/>
    </w:rPr>
  </w:style>
  <w:style w:type="paragraph" w:customStyle="1" w:styleId="TxBrp13">
    <w:name w:val="TxBr_p13"/>
    <w:basedOn w:val="Normal"/>
    <w:pPr>
      <w:widowControl w:val="0"/>
      <w:tabs>
        <w:tab w:val="left" w:pos="9212"/>
      </w:tabs>
      <w:autoSpaceDE w:val="0"/>
      <w:autoSpaceDN w:val="0"/>
      <w:adjustRightInd w:val="0"/>
      <w:spacing w:line="408" w:lineRule="atLeast"/>
      <w:ind w:left="8407" w:hanging="9212"/>
    </w:pPr>
    <w:rPr>
      <w:szCs w:val="24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</w:pPr>
    <w:rPr>
      <w:szCs w:val="24"/>
    </w:rPr>
  </w:style>
  <w:style w:type="paragraph" w:customStyle="1" w:styleId="TxBrc18">
    <w:name w:val="TxBr_c18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TxBrc22">
    <w:name w:val="TxBr_c22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styleId="Corpodetexto2">
    <w:name w:val="Body Text 2"/>
    <w:basedOn w:val="Normal"/>
    <w:pPr>
      <w:jc w:val="left"/>
    </w:pPr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customStyle="1" w:styleId="H3">
    <w:name w:val="H3"/>
    <w:basedOn w:val="Normal"/>
    <w:next w:val="Normal"/>
    <w:pPr>
      <w:keepNext/>
      <w:widowControl w:val="0"/>
      <w:spacing w:before="100" w:after="100"/>
      <w:jc w:val="left"/>
      <w:outlineLvl w:val="3"/>
    </w:pPr>
    <w:rPr>
      <w:rFonts w:ascii="Times New Roman" w:hAnsi="Times New Roman"/>
      <w:b/>
      <w:snapToGrid w:val="0"/>
      <w:sz w:val="28"/>
      <w:lang w:val="pt-PT" w:eastAsia="pt-PT"/>
    </w:rPr>
  </w:style>
  <w:style w:type="paragraph" w:styleId="Avanodecorpodetexto">
    <w:name w:val="Body Text Indent"/>
    <w:basedOn w:val="Normal"/>
    <w:pPr>
      <w:ind w:left="1418"/>
    </w:pPr>
    <w:rPr>
      <w:rFonts w:ascii="Tahoma" w:hAnsi="Tahoma"/>
      <w:sz w:val="20"/>
      <w:szCs w:val="24"/>
      <w:lang w:val="en-GB" w:eastAsia="pt-PT"/>
    </w:rPr>
  </w:style>
  <w:style w:type="paragraph" w:styleId="Avanodecorpodetexto2">
    <w:name w:val="Body Text Indent 2"/>
    <w:basedOn w:val="Normal"/>
    <w:pPr>
      <w:ind w:left="709"/>
    </w:pPr>
    <w:rPr>
      <w:rFonts w:ascii="Tahoma" w:hAnsi="Tahoma"/>
      <w:sz w:val="20"/>
      <w:szCs w:val="24"/>
      <w:lang w:val="en-GB" w:eastAsia="pt-PT"/>
    </w:rPr>
  </w:style>
  <w:style w:type="paragraph" w:styleId="NormalWeb">
    <w:name w:val="Normal (Web)"/>
    <w:basedOn w:val="Normal"/>
    <w:pPr>
      <w:jc w:val="left"/>
    </w:pPr>
    <w:rPr>
      <w:rFonts w:ascii="Tahoma" w:hAnsi="Tahoma"/>
      <w:sz w:val="18"/>
      <w:szCs w:val="24"/>
      <w:lang w:val="en-GB" w:eastAsia="pt-PT"/>
    </w:rPr>
  </w:style>
  <w:style w:type="paragraph" w:styleId="Corpodetexto3">
    <w:name w:val="Body Text 3"/>
    <w:basedOn w:val="Normal"/>
    <w:pPr>
      <w:jc w:val="center"/>
    </w:pPr>
    <w:rPr>
      <w:rFonts w:ascii="Tahoma" w:hAnsi="Tahoma" w:cs="Tahoma"/>
      <w:sz w:val="16"/>
    </w:rPr>
  </w:style>
  <w:style w:type="paragraph" w:customStyle="1" w:styleId="Text">
    <w:name w:val="Text"/>
    <w:pPr>
      <w:autoSpaceDE w:val="0"/>
      <w:autoSpaceDN w:val="0"/>
      <w:spacing w:after="120"/>
      <w:jc w:val="both"/>
    </w:pPr>
    <w:rPr>
      <w:rFonts w:ascii="Garamond" w:hAnsi="Garamond"/>
      <w:color w:val="000000"/>
      <w:sz w:val="24"/>
      <w:szCs w:val="28"/>
      <w:lang w:val="en-US"/>
    </w:rPr>
  </w:style>
  <w:style w:type="paragraph" w:styleId="Avanodecorpodetexto3">
    <w:name w:val="Body Text Indent 3"/>
    <w:basedOn w:val="Normal"/>
    <w:pPr>
      <w:widowControl w:val="0"/>
      <w:tabs>
        <w:tab w:val="left" w:pos="1701"/>
      </w:tabs>
      <w:ind w:left="1276"/>
    </w:pPr>
    <w:rPr>
      <w:rFonts w:ascii="Tahoma" w:hAnsi="Tahoma" w:cs="Tahoma"/>
      <w:color w:val="000000"/>
      <w:sz w:val="20"/>
    </w:rPr>
  </w:style>
  <w:style w:type="paragraph" w:customStyle="1" w:styleId="Basis-Inhaltsverzeichnis">
    <w:name w:val="Basis-Inhaltsverzeichnis"/>
    <w:basedOn w:val="ndice2"/>
    <w:pPr>
      <w:tabs>
        <w:tab w:val="clear" w:pos="800"/>
        <w:tab w:val="clear" w:pos="9403"/>
        <w:tab w:val="left" w:pos="403"/>
        <w:tab w:val="right" w:leader="dot" w:pos="8494"/>
      </w:tabs>
      <w:autoSpaceDE w:val="0"/>
      <w:autoSpaceDN w:val="0"/>
      <w:spacing w:before="0"/>
      <w:ind w:left="159"/>
    </w:pPr>
    <w:rPr>
      <w:sz w:val="22"/>
      <w:szCs w:val="20"/>
      <w:lang w:eastAsia="pt-PT"/>
    </w:rPr>
  </w:style>
  <w:style w:type="paragraph" w:styleId="Ttulo">
    <w:name w:val="Title"/>
    <w:basedOn w:val="Basis-berschrift"/>
    <w:qFormat/>
    <w:pPr>
      <w:pageBreakBefore/>
      <w:numPr>
        <w:numId w:val="44"/>
      </w:numPr>
      <w:tabs>
        <w:tab w:val="clear" w:pos="2160"/>
      </w:tabs>
      <w:spacing w:before="120" w:after="240"/>
      <w:ind w:left="0" w:hanging="11"/>
      <w:jc w:val="center"/>
    </w:pPr>
    <w:rPr>
      <w:rFonts w:ascii="Arial Black" w:hAnsi="Arial Black" w:cs="Times New Roman"/>
      <w:b w:val="0"/>
      <w:bCs w:val="0"/>
      <w:color w:val="808080"/>
      <w:spacing w:val="-35"/>
      <w:sz w:val="48"/>
      <w:szCs w:val="48"/>
    </w:rPr>
  </w:style>
  <w:style w:type="paragraph" w:customStyle="1" w:styleId="Basis-berschrift">
    <w:name w:val="Basis-Überschrift"/>
    <w:basedOn w:val="Normal"/>
    <w:next w:val="Corpodetexto"/>
    <w:pPr>
      <w:keepNext/>
      <w:autoSpaceDE w:val="0"/>
      <w:autoSpaceDN w:val="0"/>
      <w:spacing w:before="240"/>
      <w:jc w:val="left"/>
    </w:pPr>
    <w:rPr>
      <w:rFonts w:cs="Arial"/>
      <w:b/>
      <w:bCs/>
      <w:kern w:val="28"/>
      <w:sz w:val="36"/>
      <w:szCs w:val="36"/>
      <w:lang w:val="de-DE" w:eastAsia="pt-PT"/>
    </w:rPr>
  </w:style>
  <w:style w:type="paragraph" w:styleId="ndiceremissivo1">
    <w:name w:val="index 1"/>
    <w:basedOn w:val="Normal"/>
    <w:next w:val="Normal"/>
    <w:autoRedefine/>
    <w:semiHidden/>
    <w:pPr>
      <w:ind w:left="220" w:hanging="220"/>
    </w:pPr>
  </w:style>
  <w:style w:type="paragraph" w:styleId="Subttulo">
    <w:name w:val="Subtitle"/>
    <w:basedOn w:val="Ttulo"/>
    <w:next w:val="Corpodetexto"/>
    <w:qFormat/>
    <w:pPr>
      <w:pageBreakBefore w:val="0"/>
      <w:numPr>
        <w:numId w:val="0"/>
      </w:numPr>
      <w:spacing w:before="1940" w:after="0" w:line="200" w:lineRule="atLeast"/>
    </w:pPr>
    <w:rPr>
      <w:rFonts w:ascii="Garamond" w:hAnsi="Garamond"/>
      <w:caps/>
      <w:color w:val="auto"/>
      <w:spacing w:val="30"/>
      <w:sz w:val="18"/>
      <w:szCs w:val="18"/>
    </w:rPr>
  </w:style>
  <w:style w:type="paragraph" w:customStyle="1" w:styleId="Ttulo1a">
    <w:name w:val="Título 1a"/>
    <w:basedOn w:val="Ttulo1"/>
    <w:pPr>
      <w:pBdr>
        <w:top w:val="single" w:sz="4" w:space="1" w:color="auto"/>
      </w:pBdr>
      <w:shd w:val="clear" w:color="auto" w:fill="auto"/>
      <w:autoSpaceDE w:val="0"/>
      <w:autoSpaceDN w:val="0"/>
      <w:spacing w:before="120" w:after="120"/>
      <w:ind w:left="1418" w:right="1701"/>
    </w:pPr>
    <w:rPr>
      <w:rFonts w:ascii="Arial Black" w:hAnsi="Arial Black"/>
      <w:b w:val="0"/>
      <w:smallCaps/>
      <w:color w:val="808080"/>
      <w:spacing w:val="-25"/>
      <w:szCs w:val="32"/>
      <w:lang w:eastAsia="pt-PT"/>
    </w:rPr>
  </w:style>
  <w:style w:type="character" w:customStyle="1" w:styleId="Hochgestellt">
    <w:name w:val="Hochgestellt"/>
    <w:rPr>
      <w:position w:val="0"/>
      <w:vertAlign w:val="superscript"/>
      <w:lang w:val="de-DE"/>
    </w:rPr>
  </w:style>
  <w:style w:type="paragraph" w:styleId="ndicedeautoridades">
    <w:name w:val="table of authorities"/>
    <w:basedOn w:val="Normal"/>
    <w:semiHidden/>
    <w:pPr>
      <w:tabs>
        <w:tab w:val="right" w:leader="dot" w:pos="8640"/>
      </w:tabs>
      <w:autoSpaceDE w:val="0"/>
      <w:autoSpaceDN w:val="0"/>
      <w:spacing w:after="240"/>
      <w:jc w:val="left"/>
    </w:pPr>
    <w:rPr>
      <w:rFonts w:ascii="Garamond" w:hAnsi="Garamond"/>
      <w:sz w:val="20"/>
      <w:lang w:val="de-DE" w:eastAsia="pt-PT"/>
    </w:rPr>
  </w:style>
  <w:style w:type="paragraph" w:customStyle="1" w:styleId="Ttulo1b">
    <w:name w:val="Título 1b"/>
    <w:basedOn w:val="Ttulo1a"/>
    <w:pPr>
      <w:keepLines/>
      <w:spacing w:before="0"/>
      <w:ind w:right="1557"/>
    </w:pPr>
    <w:rPr>
      <w:lang w:val="pt-PT"/>
    </w:rPr>
  </w:style>
  <w:style w:type="paragraph" w:customStyle="1" w:styleId="Markierung1">
    <w:name w:val="Markierung 1"/>
    <w:pPr>
      <w:widowControl w:val="0"/>
      <w:numPr>
        <w:numId w:val="57"/>
      </w:numPr>
      <w:spacing w:after="113" w:line="260" w:lineRule="atLeast"/>
    </w:pPr>
    <w:rPr>
      <w:rFonts w:ascii="Garamond" w:hAnsi="Garamond"/>
      <w:color w:val="000000"/>
      <w:sz w:val="28"/>
      <w:lang w:val="de-DE"/>
    </w:rPr>
  </w:style>
  <w:style w:type="paragraph" w:styleId="Listacommarcas">
    <w:name w:val="List Bullet"/>
    <w:basedOn w:val="Normal"/>
    <w:autoRedefine/>
    <w:pPr>
      <w:numPr>
        <w:numId w:val="6"/>
      </w:numPr>
      <w:spacing w:after="0"/>
      <w:jc w:val="left"/>
    </w:pPr>
    <w:rPr>
      <w:rFonts w:ascii="Garamond" w:hAnsi="Garamond"/>
      <w:sz w:val="24"/>
      <w:lang w:val="de-DE" w:eastAsia="pt-PT"/>
    </w:rPr>
  </w:style>
  <w:style w:type="character" w:styleId="Forte">
    <w:name w:val="Strong"/>
    <w:basedOn w:val="Tipodeletrapredefinidodopargrafo"/>
    <w:qFormat/>
    <w:rsid w:val="00E55162"/>
    <w:rPr>
      <w:b/>
      <w:bCs/>
    </w:rPr>
  </w:style>
  <w:style w:type="character" w:styleId="nfaseDiscreto">
    <w:name w:val="Subtle Emphasis"/>
    <w:basedOn w:val="Tipodeletrapredefinidodopargrafo"/>
    <w:uiPriority w:val="19"/>
    <w:qFormat/>
    <w:rsid w:val="00E5154B"/>
    <w:rPr>
      <w:i/>
      <w:iCs/>
      <w:color w:val="808080" w:themeColor="text1" w:themeTint="7F"/>
      <w:sz w:val="20"/>
      <w:szCs w:val="20"/>
      <w:lang w:val="pt-PT"/>
    </w:rPr>
  </w:style>
  <w:style w:type="paragraph" w:styleId="Citao">
    <w:name w:val="Quote"/>
    <w:basedOn w:val="Normal"/>
    <w:next w:val="Normal"/>
    <w:link w:val="CitaoCarcter"/>
    <w:uiPriority w:val="29"/>
    <w:qFormat/>
    <w:rsid w:val="00E5154B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5154B"/>
    <w:rPr>
      <w:rFonts w:ascii="Arial" w:hAnsi="Arial"/>
      <w:i/>
      <w:iCs/>
      <w:color w:val="000000" w:themeColor="text1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2A1E-3C44-4D2C-B594-DEF4CDBA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 C/S # 16  </vt:lpstr>
    </vt:vector>
  </TitlesOfParts>
  <Company/>
  <LinksUpToDate>false</LinksUpToDate>
  <CharactersWithSpaces>3328</CharactersWithSpaces>
  <SharedDoc>false</SharedDoc>
  <HLinks>
    <vt:vector size="552" baseType="variant">
      <vt:variant>
        <vt:i4>1900596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_Toc241833456</vt:lpwstr>
      </vt:variant>
      <vt:variant>
        <vt:i4>1900596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_Toc241833455</vt:lpwstr>
      </vt:variant>
      <vt:variant>
        <vt:i4>1900596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_Toc241833454</vt:lpwstr>
      </vt:variant>
      <vt:variant>
        <vt:i4>1900596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_Toc241833453</vt:lpwstr>
      </vt:variant>
      <vt:variant>
        <vt:i4>1900596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_Toc241833452</vt:lpwstr>
      </vt:variant>
      <vt:variant>
        <vt:i4>1900596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_Toc241833451</vt:lpwstr>
      </vt:variant>
      <vt:variant>
        <vt:i4>1900596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_Toc241833450</vt:lpwstr>
      </vt:variant>
      <vt:variant>
        <vt:i4>1835060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_Toc241833449</vt:lpwstr>
      </vt:variant>
      <vt:variant>
        <vt:i4>1835060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_Toc241833448</vt:lpwstr>
      </vt:variant>
      <vt:variant>
        <vt:i4>1835060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_Toc241833447</vt:lpwstr>
      </vt:variant>
      <vt:variant>
        <vt:i4>1835060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_Toc241833446</vt:lpwstr>
      </vt:variant>
      <vt:variant>
        <vt:i4>1835060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_Toc241833445</vt:lpwstr>
      </vt:variant>
      <vt:variant>
        <vt:i4>1835060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_Toc241833444</vt:lpwstr>
      </vt:variant>
      <vt:variant>
        <vt:i4>1835060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_Toc241833443</vt:lpwstr>
      </vt:variant>
      <vt:variant>
        <vt:i4>1835060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_Toc241833442</vt:lpwstr>
      </vt:variant>
      <vt:variant>
        <vt:i4>1835060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_Toc241833441</vt:lpwstr>
      </vt:variant>
      <vt:variant>
        <vt:i4>1835060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_Toc241833440</vt:lpwstr>
      </vt:variant>
      <vt:variant>
        <vt:i4>1769524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_Toc241833439</vt:lpwstr>
      </vt:variant>
      <vt:variant>
        <vt:i4>1769524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_Toc241833438</vt:lpwstr>
      </vt:variant>
      <vt:variant>
        <vt:i4>1769524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_Toc241833437</vt:lpwstr>
      </vt:variant>
      <vt:variant>
        <vt:i4>1769524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_Toc241833436</vt:lpwstr>
      </vt:variant>
      <vt:variant>
        <vt:i4>1769524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_Toc241833435</vt:lpwstr>
      </vt:variant>
      <vt:variant>
        <vt:i4>1769524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_Toc241833434</vt:lpwstr>
      </vt:variant>
      <vt:variant>
        <vt:i4>1769524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_Toc241833433</vt:lpwstr>
      </vt:variant>
      <vt:variant>
        <vt:i4>1769524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_Toc241833432</vt:lpwstr>
      </vt:variant>
      <vt:variant>
        <vt:i4>1769524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_Toc241833431</vt:lpwstr>
      </vt:variant>
      <vt:variant>
        <vt:i4>1769524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_Toc241833430</vt:lpwstr>
      </vt:variant>
      <vt:variant>
        <vt:i4>1703988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_Toc241833429</vt:lpwstr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_Toc241833428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_Toc241833427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_Toc241833426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_Toc241833425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_Toc241833424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_Toc241833423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_Toc241833422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_Toc241833421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_Toc241833420</vt:lpwstr>
      </vt:variant>
      <vt:variant>
        <vt:i4>1638452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_Toc241833419</vt:lpwstr>
      </vt:variant>
      <vt:variant>
        <vt:i4>1638452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_Toc241833418</vt:lpwstr>
      </vt:variant>
      <vt:variant>
        <vt:i4>1638452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_Toc241833417</vt:lpwstr>
      </vt:variant>
      <vt:variant>
        <vt:i4>1638452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_Toc241833416</vt:lpwstr>
      </vt:variant>
      <vt:variant>
        <vt:i4>1638452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_Toc241833415</vt:lpwstr>
      </vt:variant>
      <vt:variant>
        <vt:i4>1638452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_Toc241833414</vt:lpwstr>
      </vt:variant>
      <vt:variant>
        <vt:i4>1638452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_Toc241833413</vt:lpwstr>
      </vt:variant>
      <vt:variant>
        <vt:i4>1638452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_Toc241833412</vt:lpwstr>
      </vt:variant>
      <vt:variant>
        <vt:i4>1638452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_Toc241833411</vt:lpwstr>
      </vt:variant>
      <vt:variant>
        <vt:i4>1638452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_Toc241833410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_Toc241833409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_Toc241833408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_Toc241833407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_Toc241833406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_Toc241833405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_Toc241833404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_Toc241833403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_Toc241833402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_Toc241833401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_Toc241833400</vt:lpwstr>
      </vt:variant>
      <vt:variant>
        <vt:i4>1114163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_Toc241833399</vt:lpwstr>
      </vt:variant>
      <vt:variant>
        <vt:i4>1114163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_Toc241833398</vt:lpwstr>
      </vt:variant>
      <vt:variant>
        <vt:i4>1114163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_Toc241833397</vt:lpwstr>
      </vt:variant>
      <vt:variant>
        <vt:i4>1114163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_Toc241833396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_Toc241833395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_Toc241833394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_Toc241833393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_Toc241833392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_Toc241833391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_Toc241833390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_Toc241833389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_Toc241833388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_Toc241833387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_Toc241833386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_Toc241833385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_Toc241833384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_Toc241833383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_Toc241833382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_Toc241833381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_Toc241833380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_Toc241833379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_Toc241833378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_Toc241833377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_Toc241833376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_Toc241833375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_Toc241833374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_Toc241833373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_Toc241833372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_Toc241833371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_Toc241833370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_Toc241833369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_Toc241833368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_Toc241833367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_Toc241833366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_Toc241833365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C/S # 16</dc:title>
  <dc:creator>DR</dc:creator>
  <cp:lastModifiedBy>FBR</cp:lastModifiedBy>
  <cp:revision>2</cp:revision>
  <dcterms:created xsi:type="dcterms:W3CDTF">2012-02-21T17:45:00Z</dcterms:created>
  <dcterms:modified xsi:type="dcterms:W3CDTF">2012-02-21T17:45:00Z</dcterms:modified>
</cp:coreProperties>
</file>