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BE" w:rsidRPr="00A0104C" w:rsidRDefault="000360BE" w:rsidP="000360BE">
      <w:pPr>
        <w:jc w:val="right"/>
        <w:rPr>
          <w:lang w:val="pt-PT"/>
        </w:rPr>
      </w:pPr>
      <w:r w:rsidRPr="00A0104C">
        <w:rPr>
          <w:lang w:val="pt-PT"/>
        </w:rPr>
        <w:t>11 de Maio 1998</w:t>
      </w:r>
    </w:p>
    <w:p w:rsidR="000360BE" w:rsidRPr="00A0104C" w:rsidRDefault="000360BE" w:rsidP="000360BE">
      <w:pPr>
        <w:jc w:val="center"/>
        <w:rPr>
          <w:lang w:val="pt-PT"/>
        </w:rPr>
      </w:pPr>
      <w:r w:rsidRPr="00A0104C">
        <w:rPr>
          <w:lang w:val="pt-PT"/>
        </w:rPr>
        <w:t>CONFIDENCIAL</w:t>
      </w:r>
    </w:p>
    <w:p w:rsidR="000360BE" w:rsidRPr="00A0104C" w:rsidRDefault="000360BE" w:rsidP="000360BE">
      <w:pPr>
        <w:jc w:val="left"/>
        <w:rPr>
          <w:sz w:val="18"/>
          <w:szCs w:val="18"/>
          <w:lang w:val="pt-PT"/>
        </w:rPr>
      </w:pPr>
      <w:r w:rsidRPr="00A0104C">
        <w:rPr>
          <w:sz w:val="18"/>
          <w:szCs w:val="18"/>
          <w:lang w:val="pt-PT"/>
        </w:rPr>
        <w:t xml:space="preserve">APENAS EXCAL PARA FONTES </w:t>
      </w:r>
      <w:r w:rsidRPr="00A0104C">
        <w:rPr>
          <w:sz w:val="18"/>
          <w:szCs w:val="18"/>
          <w:lang w:val="pt-PT"/>
        </w:rPr>
        <w:br/>
        <w:t xml:space="preserve">E ACIMA </w:t>
      </w:r>
    </w:p>
    <w:p w:rsidR="000360BE" w:rsidRPr="00A0104C" w:rsidRDefault="000360BE" w:rsidP="000360BE">
      <w:pPr>
        <w:pStyle w:val="Ttulo2"/>
        <w:rPr>
          <w:lang w:val="pt-PT"/>
        </w:rPr>
      </w:pPr>
      <w:r w:rsidRPr="00A0104C">
        <w:rPr>
          <w:lang w:val="pt-PT"/>
        </w:rPr>
        <w:t>SITUAÇÃO ATUAL</w:t>
      </w:r>
    </w:p>
    <w:p w:rsidR="000360BE" w:rsidRPr="00A0104C" w:rsidRDefault="000360BE" w:rsidP="000360BE">
      <w:pPr>
        <w:rPr>
          <w:lang w:val="pt-PT"/>
        </w:rPr>
      </w:pPr>
    </w:p>
    <w:p w:rsidR="000360BE" w:rsidRPr="00A0104C" w:rsidRDefault="000360BE" w:rsidP="000360BE">
      <w:pPr>
        <w:rPr>
          <w:lang w:val="pt-PT"/>
        </w:rPr>
      </w:pPr>
      <w:r w:rsidRPr="00A0104C">
        <w:rPr>
          <w:lang w:val="pt-PT"/>
        </w:rPr>
        <w:t>Meus caros,</w:t>
      </w:r>
    </w:p>
    <w:p w:rsidR="000360BE" w:rsidRPr="00A0104C" w:rsidRDefault="000360BE" w:rsidP="000360BE">
      <w:pPr>
        <w:rPr>
          <w:lang w:val="pt-PT"/>
        </w:rPr>
      </w:pPr>
    </w:p>
    <w:p w:rsidR="000360BE" w:rsidRPr="00A0104C" w:rsidRDefault="000360BE" w:rsidP="000360BE">
      <w:pPr>
        <w:rPr>
          <w:lang w:val="pt-PT"/>
        </w:rPr>
      </w:pPr>
      <w:r w:rsidRPr="00A0104C">
        <w:rPr>
          <w:lang w:val="pt-PT"/>
        </w:rPr>
        <w:t>Apenas alguns dados sobre os desenvolvimentos recentes:</w:t>
      </w:r>
    </w:p>
    <w:p w:rsidR="000360BE" w:rsidRPr="00A0104C" w:rsidRDefault="000360BE" w:rsidP="000360BE">
      <w:pPr>
        <w:rPr>
          <w:lang w:val="pt-PT"/>
        </w:rPr>
      </w:pP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>1. O Marcabianos estão totalmente ao lado de Espinol</w:t>
      </w: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>2. A estação de implante em Coltus está a funcionar a plena potência</w:t>
      </w: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>3. As antigas estações em Tigiac estão sendo postas em serviço novamente</w:t>
      </w: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>4. Seres do tipo Moco de todos os universos anteriores e também alguns do jogo de Espinol estão sendo trazidos tanto para Coltus como para Tigiac e estão sendo implantados. Isto significa que não vão encontrar nenhum incidente do tipo pré-I, I e II, mas têm que procurar acontecimentos mais recentes, geralmente não mais de 6 semanas atrás.</w:t>
      </w: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>5. BTs e Clusters dos casos de pessoas dentro da I de Scn estão sendo apanhados, congelados e trazidos para a Europa, principalmente para a Suíça, para enfiá-los em medicamentos, que são principalmente dados a crianças.</w:t>
      </w:r>
    </w:p>
    <w:p w:rsidR="000360BE" w:rsidRPr="00A0104C" w:rsidRDefault="000360BE" w:rsidP="0029646A">
      <w:pPr>
        <w:ind w:left="993" w:hanging="285"/>
        <w:rPr>
          <w:lang w:val="pt-PT"/>
        </w:rPr>
      </w:pPr>
      <w:r w:rsidRPr="00A0104C">
        <w:rPr>
          <w:lang w:val="pt-PT"/>
        </w:rPr>
        <w:t xml:space="preserve">6. A I de Scn está acumulando há algum tempo uma quantidade considerável de ações da Ciba </w:t>
      </w:r>
      <w:proofErr w:type="spellStart"/>
      <w:r w:rsidRPr="00A0104C">
        <w:rPr>
          <w:lang w:val="pt-PT"/>
        </w:rPr>
        <w:t>Geigy</w:t>
      </w:r>
      <w:proofErr w:type="spellEnd"/>
      <w:r w:rsidRPr="00A0104C">
        <w:rPr>
          <w:lang w:val="pt-PT"/>
        </w:rPr>
        <w:t>.</w:t>
      </w:r>
    </w:p>
    <w:p w:rsidR="0029646A" w:rsidRPr="00A0104C" w:rsidRDefault="0029646A" w:rsidP="00A0104C">
      <w:pPr>
        <w:ind w:left="6946"/>
        <w:rPr>
          <w:lang w:val="pt-PT"/>
        </w:rPr>
      </w:pPr>
    </w:p>
    <w:p w:rsidR="000360BE" w:rsidRPr="00A0104C" w:rsidRDefault="000360BE" w:rsidP="00A0104C">
      <w:pPr>
        <w:ind w:left="6946"/>
        <w:rPr>
          <w:lang w:val="pt-PT"/>
        </w:rPr>
      </w:pPr>
      <w:r w:rsidRPr="00A0104C">
        <w:rPr>
          <w:lang w:val="pt-PT"/>
        </w:rPr>
        <w:t>ML</w:t>
      </w:r>
    </w:p>
    <w:p w:rsidR="000360BE" w:rsidRPr="00A0104C" w:rsidRDefault="000360BE" w:rsidP="00A0104C">
      <w:pPr>
        <w:ind w:left="6946"/>
        <w:rPr>
          <w:lang w:val="pt-PT"/>
        </w:rPr>
      </w:pPr>
      <w:r w:rsidRPr="00A0104C">
        <w:rPr>
          <w:lang w:val="pt-PT"/>
        </w:rPr>
        <w:t>D.R.</w:t>
      </w:r>
    </w:p>
    <w:p w:rsidR="001A59C4" w:rsidRPr="00A0104C" w:rsidRDefault="001A59C4" w:rsidP="00583944">
      <w:pPr>
        <w:spacing w:after="200" w:line="276" w:lineRule="auto"/>
        <w:jc w:val="left"/>
        <w:rPr>
          <w:lang w:val="pt-PT"/>
        </w:rPr>
      </w:pPr>
    </w:p>
    <w:sectPr w:rsidR="001A59C4" w:rsidRPr="00A0104C" w:rsidSect="006A60D5">
      <w:footerReference w:type="default" r:id="rId7"/>
      <w:pgSz w:w="11906" w:h="16838" w:code="9"/>
      <w:pgMar w:top="1134" w:right="1134" w:bottom="1134" w:left="1134" w:header="720" w:footer="720" w:gutter="28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BC4" w:rsidRDefault="005C0BC4" w:rsidP="006A60D5">
      <w:pPr>
        <w:spacing w:after="0"/>
      </w:pPr>
      <w:r>
        <w:separator/>
      </w:r>
    </w:p>
  </w:endnote>
  <w:endnote w:type="continuationSeparator" w:id="0">
    <w:p w:rsidR="005C0BC4" w:rsidRDefault="005C0BC4" w:rsidP="006A60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23" w:rsidRDefault="000E1FA9">
    <w:pPr>
      <w:pStyle w:val="Rodap"/>
      <w:tabs>
        <w:tab w:val="clear" w:pos="4252"/>
        <w:tab w:val="clear" w:pos="8504"/>
        <w:tab w:val="center" w:pos="4820"/>
      </w:tabs>
      <w:rPr>
        <w:lang w:val="fr-FR"/>
      </w:rPr>
    </w:pPr>
    <w:r>
      <w:rPr>
        <w:snapToGrid w:val="0"/>
        <w:lang w:eastAsia="pt-PT"/>
      </w:rPr>
      <w:fldChar w:fldCharType="begin"/>
    </w:r>
    <w:r w:rsidR="00F650CE">
      <w:rPr>
        <w:snapToGrid w:val="0"/>
        <w:lang w:val="fr-FR" w:eastAsia="pt-PT"/>
      </w:rPr>
      <w:instrText xml:space="preserve"> FILENAME </w:instrText>
    </w:r>
    <w:r>
      <w:rPr>
        <w:snapToGrid w:val="0"/>
        <w:lang w:eastAsia="pt-PT"/>
      </w:rPr>
      <w:fldChar w:fldCharType="separate"/>
    </w:r>
    <w:r w:rsidR="00F650CE">
      <w:rPr>
        <w:noProof/>
        <w:snapToGrid w:val="0"/>
        <w:lang w:val="fr-FR" w:eastAsia="pt-PT"/>
      </w:rPr>
      <w:t>ExcalforSources_CSCrs__e.doc</w:t>
    </w:r>
    <w:r>
      <w:rPr>
        <w:snapToGrid w:val="0"/>
        <w:lang w:eastAsia="pt-PT"/>
      </w:rPr>
      <w:fldChar w:fldCharType="end"/>
    </w:r>
    <w:r w:rsidR="00F650CE">
      <w:rPr>
        <w:lang w:val="fr-FR"/>
      </w:rPr>
      <w:tab/>
    </w:r>
    <w:r>
      <w:rPr>
        <w:rStyle w:val="Nmerodepgina"/>
      </w:rPr>
      <w:fldChar w:fldCharType="begin"/>
    </w:r>
    <w:r w:rsidR="00F650CE">
      <w:rPr>
        <w:rStyle w:val="Nmerodepgina"/>
        <w:lang w:val="fr-FR"/>
      </w:rPr>
      <w:instrText xml:space="preserve"> PAGE </w:instrText>
    </w:r>
    <w:r>
      <w:rPr>
        <w:rStyle w:val="Nmerodepgina"/>
      </w:rPr>
      <w:fldChar w:fldCharType="separate"/>
    </w:r>
    <w:r w:rsidR="0058394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  <w:r w:rsidR="00F650CE">
      <w:rPr>
        <w:rStyle w:val="Nmerodepgina"/>
        <w:lang w:val="fr-FR"/>
      </w:rPr>
      <w:t>/</w:t>
    </w:r>
    <w:r>
      <w:rPr>
        <w:rStyle w:val="Nmerodepgina"/>
      </w:rPr>
      <w:fldChar w:fldCharType="begin"/>
    </w:r>
    <w:r w:rsidR="00F650CE">
      <w:rPr>
        <w:rStyle w:val="Nmerodepgina"/>
        <w:lang w:val="fr-FR"/>
      </w:rPr>
      <w:instrText xml:space="preserve"> NUMPAGES </w:instrText>
    </w:r>
    <w:r>
      <w:rPr>
        <w:rStyle w:val="Nmerodepgina"/>
      </w:rPr>
      <w:fldChar w:fldCharType="separate"/>
    </w:r>
    <w:r w:rsidR="00583944">
      <w:rPr>
        <w:rStyle w:val="Nmerodepgina"/>
        <w:noProof/>
        <w:lang w:val="fr-FR"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BC4" w:rsidRDefault="005C0BC4" w:rsidP="006A60D5">
      <w:pPr>
        <w:spacing w:after="0"/>
      </w:pPr>
      <w:r>
        <w:separator/>
      </w:r>
    </w:p>
  </w:footnote>
  <w:footnote w:type="continuationSeparator" w:id="0">
    <w:p w:rsidR="005C0BC4" w:rsidRDefault="005C0BC4" w:rsidP="006A60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5D7E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0751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9E8292B"/>
    <w:multiLevelType w:val="hybridMultilevel"/>
    <w:tmpl w:val="F0E2BA26"/>
    <w:lvl w:ilvl="0" w:tplc="6AD4E4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4D8B3D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0BE"/>
    <w:rsid w:val="000360BE"/>
    <w:rsid w:val="000E1FA9"/>
    <w:rsid w:val="001A59C4"/>
    <w:rsid w:val="0029646A"/>
    <w:rsid w:val="00583944"/>
    <w:rsid w:val="005C0BC4"/>
    <w:rsid w:val="006A60D5"/>
    <w:rsid w:val="00837F5E"/>
    <w:rsid w:val="00A0104C"/>
    <w:rsid w:val="00BC58C7"/>
    <w:rsid w:val="00D406CA"/>
    <w:rsid w:val="00DC296C"/>
    <w:rsid w:val="00F14EB3"/>
    <w:rsid w:val="00F6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BE"/>
    <w:pPr>
      <w:spacing w:after="12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Ttulo2">
    <w:name w:val="heading 2"/>
    <w:basedOn w:val="Normal"/>
    <w:next w:val="Normal"/>
    <w:link w:val="Ttulo2Carcter"/>
    <w:qFormat/>
    <w:rsid w:val="000360BE"/>
    <w:pPr>
      <w:keepNext/>
      <w:spacing w:before="240" w:after="60"/>
      <w:jc w:val="center"/>
      <w:outlineLvl w:val="1"/>
    </w:pPr>
    <w:rPr>
      <w:rFonts w:ascii="Arial Black" w:hAnsi="Arial Black"/>
      <w:b/>
      <w:caps/>
      <w:color w:val="808080"/>
      <w:sz w:val="40"/>
      <w:szCs w:val="40"/>
    </w:rPr>
  </w:style>
  <w:style w:type="paragraph" w:styleId="Ttulo3">
    <w:name w:val="heading 3"/>
    <w:basedOn w:val="Normal"/>
    <w:next w:val="Normal"/>
    <w:link w:val="Ttulo3Carcter"/>
    <w:qFormat/>
    <w:rsid w:val="000360BE"/>
    <w:pPr>
      <w:keepNext/>
      <w:pBdr>
        <w:top w:val="single" w:sz="4" w:space="1" w:color="auto"/>
      </w:pBdr>
      <w:spacing w:before="360" w:after="240"/>
      <w:jc w:val="center"/>
      <w:outlineLvl w:val="2"/>
    </w:pPr>
    <w:rPr>
      <w:rFonts w:ascii="Arial Black" w:hAnsi="Arial Black"/>
      <w:b/>
      <w:bCs/>
      <w:caps/>
      <w:snapToGrid w:val="0"/>
      <w:color w:val="808080"/>
      <w:sz w:val="28"/>
      <w:szCs w:val="28"/>
      <w:lang w:val="en-GB" w:eastAsia="de-DE"/>
    </w:rPr>
  </w:style>
  <w:style w:type="paragraph" w:styleId="Ttulo4">
    <w:name w:val="heading 4"/>
    <w:basedOn w:val="Normal"/>
    <w:next w:val="Normal"/>
    <w:link w:val="Ttulo4Carcter"/>
    <w:qFormat/>
    <w:rsid w:val="000360BE"/>
    <w:pPr>
      <w:keepNext/>
      <w:spacing w:before="240" w:after="60"/>
      <w:jc w:val="left"/>
      <w:outlineLvl w:val="3"/>
    </w:pPr>
    <w:rPr>
      <w:b/>
      <w:bCs/>
      <w:sz w:val="24"/>
      <w:szCs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rsid w:val="000360BE"/>
    <w:rPr>
      <w:rFonts w:ascii="Arial Black" w:eastAsia="Times New Roman" w:hAnsi="Arial Black" w:cs="Times New Roman"/>
      <w:b/>
      <w:caps/>
      <w:color w:val="808080"/>
      <w:sz w:val="40"/>
      <w:szCs w:val="40"/>
      <w:lang w:val="en-US"/>
    </w:rPr>
  </w:style>
  <w:style w:type="character" w:customStyle="1" w:styleId="Ttulo3Carcter">
    <w:name w:val="Título 3 Carácter"/>
    <w:basedOn w:val="Tipodeletrapredefinidodopargrafo"/>
    <w:link w:val="Ttulo3"/>
    <w:rsid w:val="000360BE"/>
    <w:rPr>
      <w:rFonts w:ascii="Arial Black" w:eastAsia="Times New Roman" w:hAnsi="Arial Black" w:cs="Times New Roman"/>
      <w:b/>
      <w:bCs/>
      <w:caps/>
      <w:snapToGrid w:val="0"/>
      <w:color w:val="808080"/>
      <w:sz w:val="28"/>
      <w:szCs w:val="28"/>
      <w:lang w:val="en-GB" w:eastAsia="de-DE"/>
    </w:rPr>
  </w:style>
  <w:style w:type="character" w:customStyle="1" w:styleId="Ttulo4Carcter">
    <w:name w:val="Título 4 Carácter"/>
    <w:basedOn w:val="Tipodeletrapredefinidodopargrafo"/>
    <w:link w:val="Ttulo4"/>
    <w:rsid w:val="000360BE"/>
    <w:rPr>
      <w:rFonts w:ascii="Arial" w:eastAsia="Times New Roman" w:hAnsi="Arial" w:cs="Times New Roman"/>
      <w:b/>
      <w:bCs/>
      <w:sz w:val="24"/>
      <w:szCs w:val="28"/>
      <w:lang w:val="en-GB"/>
    </w:rPr>
  </w:style>
  <w:style w:type="paragraph" w:styleId="Textosimples">
    <w:name w:val="Plain Text"/>
    <w:basedOn w:val="Normal"/>
    <w:link w:val="TextosimplesCarcter"/>
    <w:rsid w:val="000360BE"/>
    <w:rPr>
      <w:rFonts w:ascii="Courier New" w:hAnsi="Courier New"/>
    </w:rPr>
  </w:style>
  <w:style w:type="character" w:customStyle="1" w:styleId="TextosimplesCarcter">
    <w:name w:val="Texto simples Carácter"/>
    <w:basedOn w:val="Tipodeletrapredefinidodopargrafo"/>
    <w:link w:val="Textosimples"/>
    <w:rsid w:val="000360BE"/>
    <w:rPr>
      <w:rFonts w:ascii="Courier New" w:eastAsia="Times New Roman" w:hAnsi="Courier New" w:cs="Times New Roman"/>
      <w:szCs w:val="20"/>
      <w:lang w:val="en-US"/>
    </w:rPr>
  </w:style>
  <w:style w:type="paragraph" w:styleId="Cabealho">
    <w:name w:val="header"/>
    <w:basedOn w:val="Normal"/>
    <w:link w:val="CabealhoCarcter"/>
    <w:rsid w:val="000360B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360BE"/>
    <w:rPr>
      <w:rFonts w:ascii="Arial" w:eastAsia="Times New Roman" w:hAnsi="Arial" w:cs="Times New Roman"/>
      <w:szCs w:val="20"/>
      <w:lang w:val="en-US"/>
    </w:rPr>
  </w:style>
  <w:style w:type="paragraph" w:styleId="Rodap">
    <w:name w:val="footer"/>
    <w:basedOn w:val="Normal"/>
    <w:link w:val="RodapCarcter"/>
    <w:rsid w:val="000360BE"/>
    <w:pPr>
      <w:tabs>
        <w:tab w:val="center" w:pos="4252"/>
        <w:tab w:val="center" w:pos="4678"/>
        <w:tab w:val="right" w:pos="8504"/>
      </w:tabs>
      <w:jc w:val="left"/>
    </w:pPr>
    <w:rPr>
      <w:sz w:val="18"/>
    </w:rPr>
  </w:style>
  <w:style w:type="character" w:customStyle="1" w:styleId="RodapCarcter">
    <w:name w:val="Rodapé Carácter"/>
    <w:basedOn w:val="Tipodeletrapredefinidodopargrafo"/>
    <w:link w:val="Rodap"/>
    <w:rsid w:val="000360BE"/>
    <w:rPr>
      <w:rFonts w:ascii="Arial" w:eastAsia="Times New Roman" w:hAnsi="Arial" w:cs="Times New Roman"/>
      <w:sz w:val="18"/>
      <w:szCs w:val="20"/>
      <w:lang w:val="en-US"/>
    </w:rPr>
  </w:style>
  <w:style w:type="character" w:styleId="Nmerodepgina">
    <w:name w:val="page number"/>
    <w:basedOn w:val="Tipodeletrapredefinidodopargrafo"/>
    <w:rsid w:val="000360BE"/>
    <w:rPr>
      <w:rFonts w:ascii="Arial" w:hAnsi="Arial"/>
      <w:dstrike w:val="0"/>
      <w:spacing w:val="0"/>
      <w:kern w:val="0"/>
      <w:position w:val="0"/>
      <w:sz w:val="18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2013-04-13T13:27:00Z</dcterms:created>
  <dcterms:modified xsi:type="dcterms:W3CDTF">2013-04-13T13:29:00Z</dcterms:modified>
</cp:coreProperties>
</file>