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046" w:rsidRPr="00B5208D" w:rsidRDefault="002D2046" w:rsidP="00B5208D">
      <w:pPr>
        <w:jc w:val="center"/>
        <w:rPr>
          <w:b/>
          <w:sz w:val="28"/>
        </w:rPr>
      </w:pPr>
      <w:bookmarkStart w:id="0" w:name="_GoBack"/>
      <w:bookmarkEnd w:id="0"/>
      <w:r w:rsidRPr="00B5208D">
        <w:rPr>
          <w:b/>
          <w:sz w:val="28"/>
        </w:rPr>
        <w:t>Instrução Técnica 11</w:t>
      </w:r>
    </w:p>
    <w:p w:rsidR="002D2046" w:rsidRPr="00BF21B6" w:rsidRDefault="002D2046"/>
    <w:p w:rsidR="002D2046" w:rsidRPr="00BF21B6" w:rsidRDefault="002D2046">
      <w:pPr>
        <w:jc w:val="center"/>
        <w:rPr>
          <w:sz w:val="28"/>
        </w:rPr>
      </w:pPr>
      <w:r w:rsidRPr="00BF21B6">
        <w:rPr>
          <w:sz w:val="28"/>
        </w:rPr>
        <w:t>Mais Poder para OTs</w:t>
      </w:r>
    </w:p>
    <w:p w:rsidR="002D2046" w:rsidRPr="00BF21B6" w:rsidRDefault="002D2046">
      <w:pPr>
        <w:jc w:val="center"/>
      </w:pPr>
      <w:r w:rsidRPr="00BF21B6">
        <w:t>13 Junho, 36 AD</w:t>
      </w:r>
    </w:p>
    <w:p w:rsidR="002D2046" w:rsidRPr="00BF21B6" w:rsidRDefault="00BF21B6">
      <w:pPr>
        <w:jc w:val="center"/>
      </w:pPr>
      <w:r w:rsidRPr="00BF21B6">
        <w:t>Ron’s</w:t>
      </w:r>
      <w:r w:rsidR="002D2046" w:rsidRPr="00BF21B6">
        <w:t xml:space="preserve"> Org em Frankfurt</w:t>
      </w:r>
    </w:p>
    <w:p w:rsidR="002D2046" w:rsidRPr="00BF21B6" w:rsidRDefault="002D2046"/>
    <w:p w:rsidR="002D2046" w:rsidRPr="00BF21B6" w:rsidRDefault="00654080" w:rsidP="00B5208D">
      <w:pPr>
        <w:pStyle w:val="Ttulo2"/>
      </w:pPr>
      <w:r>
        <w:t>Assessment</w:t>
      </w:r>
      <w:r w:rsidR="002D2046" w:rsidRPr="00BF21B6">
        <w:t xml:space="preserve"> Prévi</w:t>
      </w:r>
      <w:r>
        <w:t>o</w:t>
      </w:r>
      <w:r w:rsidR="002D2046" w:rsidRPr="00BF21B6">
        <w:t xml:space="preserve"> do Pré-Estático</w:t>
      </w:r>
    </w:p>
    <w:p w:rsidR="002D2046" w:rsidRPr="00BF21B6" w:rsidRDefault="002D2046"/>
    <w:p w:rsidR="002D2046" w:rsidRPr="00BF21B6" w:rsidRDefault="002D2046" w:rsidP="00B5208D">
      <w:r w:rsidRPr="00BF21B6">
        <w:t>A primeira coisa de que quero falar está no final do OT 13 na Ultima Instrução. E isto é para Auditores e C/</w:t>
      </w:r>
      <w:r w:rsidR="00BF21B6" w:rsidRPr="00BF21B6">
        <w:t>Ss</w:t>
      </w:r>
      <w:r w:rsidRPr="00BF21B6">
        <w:t xml:space="preserve"> principalmente, porque </w:t>
      </w:r>
      <w:r w:rsidR="00B5208D" w:rsidRPr="00BF21B6">
        <w:t>a maioria de vocês já fez</w:t>
      </w:r>
      <w:r w:rsidRPr="00BF21B6">
        <w:t xml:space="preserve"> estes </w:t>
      </w:r>
      <w:r w:rsidR="00BF21B6" w:rsidRPr="00BF21B6">
        <w:t>Rundowns</w:t>
      </w:r>
      <w:r w:rsidRPr="00BF21B6">
        <w:t>, mas é preciso que os auditores e os C/</w:t>
      </w:r>
      <w:r w:rsidR="00BF21B6" w:rsidRPr="00BF21B6">
        <w:t>Ss</w:t>
      </w:r>
      <w:r w:rsidRPr="00BF21B6">
        <w:t xml:space="preserve"> estejam num nível da ponte um pouco mais acima, por isso quero que tenham estas notas gravadas. Elas já existem escritas. Isto é sobre a </w:t>
      </w:r>
      <w:r w:rsidR="00654080">
        <w:t>Assessment</w:t>
      </w:r>
      <w:r w:rsidRPr="00BF21B6">
        <w:t xml:space="preserve"> Prévi</w:t>
      </w:r>
      <w:r w:rsidR="00654080">
        <w:t>o</w:t>
      </w:r>
      <w:r w:rsidRPr="00BF21B6">
        <w:t xml:space="preserve"> do Pré-Estático, que vem no fim do OT 13. </w:t>
      </w:r>
    </w:p>
    <w:p w:rsidR="002D2046" w:rsidRPr="00BF21B6" w:rsidRDefault="002D2046">
      <w:r w:rsidRPr="00BF21B6">
        <w:t xml:space="preserve">Aqui diz, antes de completar o OT 13, há um passo para </w:t>
      </w:r>
      <w:r w:rsidR="00654080" w:rsidRPr="00BF21B6">
        <w:t>polir</w:t>
      </w:r>
      <w:r w:rsidRPr="00BF21B6">
        <w:t>, para As-is</w:t>
      </w:r>
      <w:r w:rsidR="00654080">
        <w:t>ar</w:t>
      </w:r>
      <w:r w:rsidRPr="00BF21B6">
        <w:t xml:space="preserve"> e Libertar quaisquer Mocos ou Mul</w:t>
      </w:r>
      <w:r w:rsidR="00654080">
        <w:t>a</w:t>
      </w:r>
      <w:r w:rsidRPr="00BF21B6">
        <w:t xml:space="preserve">s que o OT possa ter com outros, principalmente com a Org de Implantadores e com Xenu. São </w:t>
      </w:r>
      <w:r w:rsidR="00BF21B6" w:rsidRPr="00BF21B6">
        <w:t>áreas</w:t>
      </w:r>
      <w:r w:rsidRPr="00BF21B6">
        <w:t xml:space="preserve"> para onde ele pode não ter olhado em níveis anteriores, nem nos OT 12 e 13. A teoria é que os seus Mocos podem ter sido criados para admiração (</w:t>
      </w:r>
      <w:r w:rsidR="00654080">
        <w:t>positiva ou negativa: + ou -</w:t>
      </w:r>
      <w:r w:rsidRPr="00BF21B6">
        <w:t>)</w:t>
      </w:r>
      <w:r w:rsidR="00654080">
        <w:t>,</w:t>
      </w:r>
      <w:r w:rsidRPr="00BF21B6">
        <w:t xml:space="preserve"> para servir</w:t>
      </w:r>
      <w:r w:rsidR="00654080">
        <w:t>em</w:t>
      </w:r>
      <w:r w:rsidRPr="00BF21B6">
        <w:t xml:space="preserve"> de Via numa criação ou para formar</w:t>
      </w:r>
      <w:r w:rsidR="00654080">
        <w:t>em</w:t>
      </w:r>
      <w:r w:rsidRPr="00BF21B6">
        <w:t xml:space="preserve"> </w:t>
      </w:r>
      <w:r w:rsidR="00BF21B6" w:rsidRPr="00BF21B6">
        <w:t>percéticos</w:t>
      </w:r>
      <w:r w:rsidRPr="00BF21B6">
        <w:t xml:space="preserve"> dos quais já não precisa mais. </w:t>
      </w:r>
    </w:p>
    <w:p w:rsidR="002D2046" w:rsidRPr="00BF21B6" w:rsidRDefault="00BF21B6">
      <w:r w:rsidRPr="00BF21B6">
        <w:t xml:space="preserve">Os Mocos A </w:t>
      </w:r>
      <w:r w:rsidR="00654080">
        <w:t>+</w:t>
      </w:r>
      <w:r w:rsidRPr="00BF21B6">
        <w:t xml:space="preserve"> e </w:t>
      </w:r>
      <w:r w:rsidR="00654080">
        <w:t>-</w:t>
      </w:r>
      <w:r w:rsidRPr="00BF21B6">
        <w:t xml:space="preserve"> já foram provavelmente tratados na Reparação de Vida do Pré-Estático que foi entre OT 12 e 13 e os seus Mocos de Criação (ou as suas criações feitas e descartadas) no OT 12 e 13, mas os Mocos Percéticos podem ainda lá estar a prendê-lo a uma automaticidade que pode ser monitorizada por Mocos de outros no mesmo Percético. </w:t>
      </w:r>
      <w:r w:rsidR="002D2046" w:rsidRPr="00BF21B6">
        <w:t xml:space="preserve">As </w:t>
      </w:r>
      <w:r w:rsidRPr="00BF21B6">
        <w:t>Perceções</w:t>
      </w:r>
      <w:r w:rsidR="002D2046" w:rsidRPr="00BF21B6">
        <w:t xml:space="preserve"> de um OT vêm da sua capacidade nativa de postular e perceber, não de Vias.</w:t>
      </w:r>
    </w:p>
    <w:p w:rsidR="002D2046" w:rsidRPr="00BF21B6" w:rsidRDefault="00654080">
      <w:r>
        <w:t>Às</w:t>
      </w:r>
      <w:r w:rsidR="002D2046" w:rsidRPr="00BF21B6">
        <w:t xml:space="preserve"> 12 áreas anexas ao pacote de estudo deste curso </w:t>
      </w:r>
      <w:r>
        <w:t xml:space="preserve">é feito um assessment e </w:t>
      </w:r>
      <w:r w:rsidR="002D2046" w:rsidRPr="00BF21B6">
        <w:t xml:space="preserve">são tratadas até F/N. Cada uma terá uma F/N Limpa quando tratada e no fim uma FTA. </w:t>
      </w:r>
    </w:p>
    <w:p w:rsidR="002D2046" w:rsidRPr="00BF21B6" w:rsidRDefault="002D2046"/>
    <w:p w:rsidR="002D2046" w:rsidRPr="00BF21B6" w:rsidRDefault="002D2046">
      <w:r w:rsidRPr="00654080">
        <w:rPr>
          <w:u w:val="single"/>
        </w:rPr>
        <w:t>Nota</w:t>
      </w:r>
      <w:r w:rsidRPr="00BF21B6">
        <w:t>:</w:t>
      </w:r>
    </w:p>
    <w:p w:rsidR="002D2046" w:rsidRPr="00BF21B6" w:rsidRDefault="002D2046">
      <w:r w:rsidRPr="00BF21B6">
        <w:t xml:space="preserve">Os 55 </w:t>
      </w:r>
      <w:r w:rsidR="00BF21B6" w:rsidRPr="00BF21B6">
        <w:t>Percéticos</w:t>
      </w:r>
      <w:r w:rsidRPr="00BF21B6">
        <w:t xml:space="preserve"> Humanos do Livro de Escalas podem ser estudad</w:t>
      </w:r>
      <w:r w:rsidR="00654080">
        <w:t>o</w:t>
      </w:r>
      <w:r w:rsidRPr="00BF21B6">
        <w:t>s e usad</w:t>
      </w:r>
      <w:r w:rsidR="00654080">
        <w:t>o</w:t>
      </w:r>
      <w:r w:rsidRPr="00BF21B6">
        <w:t xml:space="preserve">s se alguma ler na Coluna C. (Col. C cobre os Mocos </w:t>
      </w:r>
      <w:r w:rsidR="00BF21B6" w:rsidRPr="00BF21B6">
        <w:t>Percéticos</w:t>
      </w:r>
      <w:r w:rsidRPr="00BF21B6">
        <w:t xml:space="preserve">). </w:t>
      </w:r>
    </w:p>
    <w:p w:rsidR="00654080" w:rsidRDefault="002D2046">
      <w:r w:rsidRPr="00BF21B6">
        <w:t xml:space="preserve">Agora, vou ler estas </w:t>
      </w:r>
      <w:r w:rsidR="00BF21B6" w:rsidRPr="00BF21B6">
        <w:t>áreas</w:t>
      </w:r>
      <w:r w:rsidRPr="00BF21B6">
        <w:t xml:space="preserve">. Trabalham-nas de baixo para cima. Há uma linha que tem as Colunas A, B, C. A Coluna A tem Mocos de Admiração. B é Mocos de Criação, Mocos Via, os que são usados para criar alguma coisa para o OT. E a Coluna C são os Mocos </w:t>
      </w:r>
      <w:r w:rsidR="00BF21B6" w:rsidRPr="00BF21B6">
        <w:t>Percéticos</w:t>
      </w:r>
      <w:r w:rsidRPr="00BF21B6">
        <w:t xml:space="preserve">. </w:t>
      </w:r>
    </w:p>
    <w:p w:rsidR="002D2046" w:rsidRPr="00BF21B6" w:rsidRDefault="002D2046">
      <w:r w:rsidRPr="00BF21B6">
        <w:t xml:space="preserve">Todos </w:t>
      </w:r>
      <w:r w:rsidR="00654080">
        <w:t>têm</w:t>
      </w:r>
      <w:r w:rsidRPr="00BF21B6">
        <w:t xml:space="preserve"> Mocos </w:t>
      </w:r>
      <w:r w:rsidR="00654080">
        <w:t>positivos</w:t>
      </w:r>
      <w:r w:rsidRPr="00BF21B6">
        <w:t xml:space="preserve"> e </w:t>
      </w:r>
      <w:r w:rsidR="00654080">
        <w:t>negativos</w:t>
      </w:r>
      <w:r w:rsidRPr="00BF21B6">
        <w:t xml:space="preserve">. Podem agir positiva ou negativamente. Agora, ao lado estão os níveis 1, 2, 3 e 4. Isto </w:t>
      </w:r>
      <w:r w:rsidR="00BF21B6" w:rsidRPr="00BF21B6">
        <w:t>perfaz</w:t>
      </w:r>
      <w:r w:rsidRPr="00BF21B6">
        <w:t xml:space="preserve"> 12 áreas (3 Colunas e 4 níveis) e no nível de cima temos Conhecimento, Responsabilidade, Controle. (Sendo a Coluna A – Conhecimento, Coluna B – Responsabilidade, Coluna C – Controle.) Os Mocos correspondem a Terminais, </w:t>
      </w:r>
      <w:r w:rsidR="00BF21B6" w:rsidRPr="00BF21B6">
        <w:t>Áreas</w:t>
      </w:r>
      <w:r w:rsidRPr="00BF21B6">
        <w:t xml:space="preserve">, e Linhas, </w:t>
      </w:r>
      <w:r w:rsidR="00BF21B6" w:rsidRPr="00BF21B6">
        <w:t>respetivamente</w:t>
      </w:r>
      <w:r w:rsidRPr="00BF21B6">
        <w:t xml:space="preserve">. </w:t>
      </w:r>
    </w:p>
    <w:p w:rsidR="002D2046" w:rsidRPr="00BF21B6" w:rsidRDefault="002D2046">
      <w:r w:rsidRPr="00BF21B6">
        <w:t xml:space="preserve">O Nível </w:t>
      </w:r>
      <w:r w:rsidR="00822C5D">
        <w:t>2</w:t>
      </w:r>
      <w:r w:rsidRPr="00BF21B6">
        <w:t xml:space="preserve"> abaixo tem Afinidade, Realidade, Comunicação. De novo, Afinidade para Terminais, Realidade em </w:t>
      </w:r>
      <w:r w:rsidR="00BF21B6" w:rsidRPr="00BF21B6">
        <w:t>Áreas</w:t>
      </w:r>
      <w:r w:rsidRPr="00BF21B6">
        <w:t>, Linhas de Comunicação.</w:t>
      </w:r>
    </w:p>
    <w:p w:rsidR="002D2046" w:rsidRPr="00BF21B6" w:rsidRDefault="002D2046">
      <w:r w:rsidRPr="00BF21B6">
        <w:t xml:space="preserve">O Nível </w:t>
      </w:r>
      <w:r w:rsidR="00822C5D">
        <w:t>3</w:t>
      </w:r>
      <w:r w:rsidRPr="00BF21B6">
        <w:t xml:space="preserve"> </w:t>
      </w:r>
      <w:r w:rsidR="00BF21B6">
        <w:t xml:space="preserve">é </w:t>
      </w:r>
      <w:r w:rsidRPr="00BF21B6">
        <w:t xml:space="preserve">um pouco mais abaixo. </w:t>
      </w:r>
      <w:r w:rsidR="00822C5D">
        <w:t xml:space="preserve">É </w:t>
      </w:r>
      <w:r w:rsidRPr="00BF21B6">
        <w:t xml:space="preserve">a Escala KRC falsa do Xenu: Estatuto, Conformismo, e Monitorização, mais uma vez em Terminais, </w:t>
      </w:r>
      <w:r w:rsidR="00BF21B6" w:rsidRPr="00BF21B6">
        <w:t>Áreas</w:t>
      </w:r>
      <w:r w:rsidRPr="00BF21B6">
        <w:t xml:space="preserve"> e Linhas. </w:t>
      </w:r>
      <w:r w:rsidR="00B5208D" w:rsidRPr="00BF21B6">
        <w:t>Sendo, portanto,</w:t>
      </w:r>
      <w:r w:rsidRPr="00BF21B6">
        <w:t xml:space="preserve"> Terminais de Estatuto, </w:t>
      </w:r>
      <w:r w:rsidR="00BF21B6" w:rsidRPr="00BF21B6">
        <w:t>Áreas</w:t>
      </w:r>
      <w:r w:rsidRPr="00BF21B6">
        <w:t xml:space="preserve"> de Conformismo e Linhas Monitoras </w:t>
      </w:r>
    </w:p>
    <w:p w:rsidR="002D2046" w:rsidRPr="00BF21B6" w:rsidRDefault="002D2046">
      <w:r w:rsidRPr="00BF21B6">
        <w:lastRenderedPageBreak/>
        <w:t xml:space="preserve">O Nível </w:t>
      </w:r>
      <w:r w:rsidR="00822C5D">
        <w:t>4</w:t>
      </w:r>
      <w:r w:rsidRPr="00BF21B6">
        <w:t xml:space="preserve"> é mesmo cá em </w:t>
      </w:r>
      <w:r w:rsidR="00822C5D">
        <w:t>b</w:t>
      </w:r>
      <w:r w:rsidRPr="00BF21B6">
        <w:t>aixo onde tudo se torna automático. Admiração, Concordância e Automati</w:t>
      </w:r>
      <w:r w:rsidR="00822C5D">
        <w:t>smo</w:t>
      </w:r>
      <w:r w:rsidRPr="00BF21B6">
        <w:t xml:space="preserve">. Admiração em Terminais, Concordância em </w:t>
      </w:r>
      <w:r w:rsidR="00BF21B6" w:rsidRPr="00BF21B6">
        <w:t>Áreas</w:t>
      </w:r>
      <w:r w:rsidRPr="00BF21B6">
        <w:t xml:space="preserve"> e Automati</w:t>
      </w:r>
      <w:r w:rsidR="00822C5D">
        <w:t>smo</w:t>
      </w:r>
      <w:r w:rsidRPr="00BF21B6">
        <w:t xml:space="preserve"> em Linhas. Todas são usadas e </w:t>
      </w:r>
      <w:r w:rsidR="00822C5D">
        <w:t>é feito o assessment</w:t>
      </w:r>
      <w:r w:rsidRPr="00BF21B6">
        <w:t xml:space="preserve"> de baixo para cima. </w:t>
      </w:r>
    </w:p>
    <w:p w:rsidR="002D2046" w:rsidRPr="00BF21B6" w:rsidRDefault="002D2046">
      <w:r w:rsidRPr="00BF21B6">
        <w:t>Assim, indo pela Coluna A acima temos: Terminais de Admiração, Terminais de Estatuto, Terminais de Afinidade, Terminais de Conhecimento.</w:t>
      </w:r>
    </w:p>
    <w:p w:rsidR="002D2046" w:rsidRPr="00BF21B6" w:rsidRDefault="002D2046">
      <w:r w:rsidRPr="00BF21B6">
        <w:t xml:space="preserve">Depois, Coluna B: </w:t>
      </w:r>
      <w:r w:rsidR="00BF21B6" w:rsidRPr="00BF21B6">
        <w:t>Áreas</w:t>
      </w:r>
      <w:r w:rsidRPr="00BF21B6">
        <w:t xml:space="preserve"> de Concordância, </w:t>
      </w:r>
      <w:r w:rsidR="00BF21B6" w:rsidRPr="00BF21B6">
        <w:t>Áreas</w:t>
      </w:r>
      <w:r w:rsidRPr="00BF21B6">
        <w:t xml:space="preserve"> de Conformismo, </w:t>
      </w:r>
      <w:r w:rsidR="00BF21B6" w:rsidRPr="00BF21B6">
        <w:t>Áreas</w:t>
      </w:r>
      <w:r w:rsidRPr="00BF21B6">
        <w:t xml:space="preserve"> de Realidade, </w:t>
      </w:r>
      <w:r w:rsidR="00BF21B6" w:rsidRPr="00BF21B6">
        <w:t>Áreas</w:t>
      </w:r>
      <w:r w:rsidRPr="00BF21B6">
        <w:t xml:space="preserve"> de Responsabilidade</w:t>
      </w:r>
    </w:p>
    <w:p w:rsidR="002D2046" w:rsidRPr="00BF21B6" w:rsidRDefault="002D2046">
      <w:r w:rsidRPr="00BF21B6">
        <w:t xml:space="preserve">E a Coluna C: Linhas de </w:t>
      </w:r>
      <w:r w:rsidR="00BF21B6" w:rsidRPr="00BF21B6">
        <w:t>Automaticidade, Linhas</w:t>
      </w:r>
      <w:r w:rsidRPr="00BF21B6">
        <w:t xml:space="preserve"> de Monitorização, Linhas de Comunicação, Linhas de </w:t>
      </w:r>
      <w:r w:rsidR="00BF21B6" w:rsidRPr="00BF21B6">
        <w:t>Controlo</w:t>
      </w:r>
      <w:r w:rsidRPr="00BF21B6">
        <w:t>.</w:t>
      </w:r>
    </w:p>
    <w:p w:rsidR="002D2046" w:rsidRPr="00BF21B6" w:rsidRDefault="002D2046">
      <w:r w:rsidRPr="00BF21B6">
        <w:t xml:space="preserve">Se isto for bem feito, todos os Mocos sairão limpos destas </w:t>
      </w:r>
      <w:r w:rsidR="00BF21B6" w:rsidRPr="00BF21B6">
        <w:t>áreas</w:t>
      </w:r>
      <w:r w:rsidRPr="00BF21B6">
        <w:t xml:space="preserve"> sempre que houver leitura, tratados até F/N limpa e esses Mocos serão encontrados e ser-lhes-á dado a escolher </w:t>
      </w:r>
      <w:r w:rsidR="00822C5D">
        <w:t>v</w:t>
      </w:r>
      <w:r w:rsidRPr="00BF21B6">
        <w:t>oltar</w:t>
      </w:r>
      <w:r w:rsidR="00822C5D">
        <w:t>em</w:t>
      </w:r>
      <w:r w:rsidRPr="00BF21B6">
        <w:t xml:space="preserve"> ao </w:t>
      </w:r>
      <w:r w:rsidR="00822C5D">
        <w:t>s</w:t>
      </w:r>
      <w:r w:rsidRPr="00BF21B6">
        <w:t>eu momento de criação ou Li</w:t>
      </w:r>
      <w:r w:rsidR="00822C5D">
        <w:t>bertarem-se</w:t>
      </w:r>
      <w:r w:rsidRPr="00BF21B6">
        <w:t>! E quando estiver tudo terminado haverá uma bela FTA. E lembrem-se de tratar todos os Mocos positivos e negativos dessas áreas. Isso é o fim d</w:t>
      </w:r>
      <w:r w:rsidR="00822C5D">
        <w:t>o</w:t>
      </w:r>
      <w:r w:rsidRPr="00BF21B6">
        <w:t xml:space="preserve"> </w:t>
      </w:r>
      <w:r w:rsidR="00654080">
        <w:t>assessment</w:t>
      </w:r>
      <w:r w:rsidRPr="00BF21B6">
        <w:t xml:space="preserve"> Prévi</w:t>
      </w:r>
      <w:r w:rsidR="00822C5D">
        <w:t>o</w:t>
      </w:r>
      <w:r w:rsidRPr="00BF21B6">
        <w:t xml:space="preserve"> do Pré-Estático. É assim como espanejar e limpar todas estas áreas.  </w:t>
      </w:r>
    </w:p>
    <w:p w:rsidR="002D2046" w:rsidRPr="00BF21B6" w:rsidRDefault="002D2046"/>
    <w:sectPr w:rsidR="002D2046" w:rsidRPr="00BF21B6">
      <w:footerReference w:type="even" r:id="rId6"/>
      <w:footerReference w:type="default" r:id="rId7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7C4" w:rsidRDefault="00E647C4">
      <w:r>
        <w:separator/>
      </w:r>
    </w:p>
  </w:endnote>
  <w:endnote w:type="continuationSeparator" w:id="0">
    <w:p w:rsidR="00E647C4" w:rsidRDefault="00E6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046" w:rsidRDefault="002D204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2046" w:rsidRDefault="002D204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046" w:rsidRDefault="00822C5D" w:rsidP="00822C5D">
    <w:pPr>
      <w:pStyle w:val="Rodap"/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7C4" w:rsidRDefault="00E647C4">
      <w:r>
        <w:separator/>
      </w:r>
    </w:p>
  </w:footnote>
  <w:footnote w:type="continuationSeparator" w:id="0">
    <w:p w:rsidR="00E647C4" w:rsidRDefault="00E6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activeWritingStyle w:appName="MSWord" w:lang="en-US" w:vendorID="6" w:dllVersion="2" w:checkStyle="1"/>
  <w:activeWritingStyle w:appName="MSWord" w:lang="pt-PT" w:vendorID="13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49"/>
    <w:rsid w:val="002D2046"/>
    <w:rsid w:val="003806F1"/>
    <w:rsid w:val="00654080"/>
    <w:rsid w:val="00822C5D"/>
    <w:rsid w:val="008C77A7"/>
    <w:rsid w:val="00A40749"/>
    <w:rsid w:val="00B5208D"/>
    <w:rsid w:val="00BF21B6"/>
    <w:rsid w:val="00C96C14"/>
    <w:rsid w:val="00DA061A"/>
    <w:rsid w:val="00E6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5E501"/>
  <w15:chartTrackingRefBased/>
  <w15:docId w15:val="{F50427C1-7B22-4929-B8DB-F7544EB9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208D"/>
    <w:pPr>
      <w:spacing w:after="120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cter"/>
    <w:qFormat/>
    <w:rsid w:val="00DA06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Título 2"/>
    <w:basedOn w:val="Normal"/>
    <w:next w:val="Normal"/>
    <w:link w:val="Ttulo2Carcter"/>
    <w:unhideWhenUsed/>
    <w:qFormat/>
    <w:rsid w:val="00DA061A"/>
    <w:pPr>
      <w:keepNext/>
      <w:spacing w:before="240" w:after="60"/>
      <w:jc w:val="center"/>
      <w:outlineLvl w:val="1"/>
    </w:pPr>
    <w:rPr>
      <w:rFonts w:ascii="Cambria" w:hAnsi="Cambria"/>
      <w:b/>
      <w:bCs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character" w:customStyle="1" w:styleId="Ttulo1Carcter">
    <w:name w:val="Título 1 Carácter"/>
    <w:basedOn w:val="Tipodeletrapredefinidodopargrafo"/>
    <w:link w:val="Ttulo1"/>
    <w:rsid w:val="00DA061A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Ttulo2Carcter">
    <w:name w:val="Título 2 Carácter"/>
    <w:basedOn w:val="Tipodeletrapredefinidodopargrafo"/>
    <w:link w:val="Ttulo2"/>
    <w:rsid w:val="00DA061A"/>
    <w:rPr>
      <w:rFonts w:ascii="Cambria" w:eastAsia="Times New Roman" w:hAnsi="Cambria" w:cs="Times New Roman"/>
      <w:b/>
      <w:bCs/>
      <w:iCs/>
      <w:sz w:val="28"/>
      <w:szCs w:val="28"/>
    </w:rPr>
  </w:style>
  <w:style w:type="paragraph" w:styleId="Cabealho">
    <w:name w:val="header"/>
    <w:basedOn w:val="Normal"/>
    <w:link w:val="CabealhoCarter"/>
    <w:rsid w:val="00822C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822C5D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Technical Briefing 11</vt:lpstr>
      <vt:lpstr>    Instrução Técnica 11</vt:lpstr>
    </vt:vector>
  </TitlesOfParts>
  <Company>mariana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Briefing 11</dc:title>
  <dc:subject/>
  <dc:creator>DR</dc:creator>
  <cp:keywords/>
  <cp:lastModifiedBy>benito ramalho</cp:lastModifiedBy>
  <cp:revision>2</cp:revision>
  <cp:lastPrinted>1997-06-12T08:10:00Z</cp:lastPrinted>
  <dcterms:created xsi:type="dcterms:W3CDTF">2018-03-13T23:08:00Z</dcterms:created>
  <dcterms:modified xsi:type="dcterms:W3CDTF">2018-03-13T23:08:00Z</dcterms:modified>
</cp:coreProperties>
</file>