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3A8" w:rsidRPr="000D73A8" w:rsidRDefault="000D73A8" w:rsidP="000D73A8">
      <w:pPr>
        <w:jc w:val="center"/>
        <w:rPr>
          <w:caps/>
          <w:color w:val="385623" w:themeColor="accent6" w:themeShade="80"/>
        </w:rPr>
      </w:pPr>
      <w:bookmarkStart w:id="0" w:name="_GoBack"/>
      <w:r w:rsidRPr="000D73A8">
        <w:rPr>
          <w:caps/>
          <w:color w:val="385623" w:themeColor="accent6" w:themeShade="80"/>
        </w:rPr>
        <w:t xml:space="preserve">Gabinete de comunicações de HUBBARD </w:t>
      </w:r>
    </w:p>
    <w:p w:rsidR="000D73A8" w:rsidRPr="000D73A8" w:rsidRDefault="000D73A8" w:rsidP="000D73A8">
      <w:pPr>
        <w:jc w:val="center"/>
        <w:rPr>
          <w:color w:val="385623" w:themeColor="accent6" w:themeShade="80"/>
        </w:rPr>
      </w:pPr>
      <w:r w:rsidRPr="000D73A8">
        <w:rPr>
          <w:color w:val="385623" w:themeColor="accent6" w:themeShade="80"/>
        </w:rPr>
        <w:t xml:space="preserve">Solar de St. Hill, Grinstead Oriental, Sussex, </w:t>
      </w:r>
    </w:p>
    <w:p w:rsidR="00292CB3" w:rsidRPr="000D73A8" w:rsidRDefault="00292CB3" w:rsidP="00135512">
      <w:pPr>
        <w:ind w:left="709" w:right="567" w:firstLine="284"/>
        <w:jc w:val="center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>HCOPL DE 23 DE JULHO DE 1981R</w:t>
      </w:r>
    </w:p>
    <w:p w:rsidR="00292CB3" w:rsidRPr="000D73A8" w:rsidRDefault="00292CB3" w:rsidP="00135512">
      <w:pPr>
        <w:ind w:left="709" w:right="567" w:firstLine="284"/>
        <w:jc w:val="center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</w:rPr>
        <w:t>EMISSÃO I</w:t>
      </w:r>
    </w:p>
    <w:p w:rsidR="00292CB3" w:rsidRPr="000D73A8" w:rsidRDefault="00292CB3" w:rsidP="00135512">
      <w:pPr>
        <w:ind w:left="709" w:right="567" w:firstLine="284"/>
        <w:jc w:val="center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</w:rPr>
        <w:t>Rev. 10 Jan. 84</w:t>
      </w:r>
    </w:p>
    <w:p w:rsidR="00292CB3" w:rsidRPr="000D73A8" w:rsidRDefault="00292CB3" w:rsidP="00135512">
      <w:pPr>
        <w:ind w:left="709" w:right="567" w:firstLine="284"/>
        <w:jc w:val="center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</w:rPr>
        <w:t>Também emitida como HCOB a 10 de Janeiro de 1984</w:t>
      </w:r>
    </w:p>
    <w:p w:rsidR="00292CB3" w:rsidRPr="000D73A8" w:rsidRDefault="00292CB3" w:rsidP="00135512">
      <w:pPr>
        <w:ind w:left="709" w:right="567"/>
        <w:rPr>
          <w:color w:val="385623" w:themeColor="accent6" w:themeShade="80"/>
          <w:sz w:val="16"/>
        </w:rPr>
      </w:pPr>
      <w:r w:rsidRPr="000D73A8">
        <w:rPr>
          <w:color w:val="385623" w:themeColor="accent6" w:themeShade="80"/>
          <w:sz w:val="16"/>
        </w:rPr>
        <w:t>Remimeo</w:t>
      </w:r>
    </w:p>
    <w:p w:rsidR="00292CB3" w:rsidRPr="000D73A8" w:rsidRDefault="00292CB3" w:rsidP="00135512">
      <w:pPr>
        <w:ind w:left="709" w:right="567"/>
        <w:rPr>
          <w:color w:val="385623" w:themeColor="accent6" w:themeShade="80"/>
          <w:sz w:val="16"/>
        </w:rPr>
      </w:pPr>
      <w:r w:rsidRPr="000D73A8">
        <w:rPr>
          <w:color w:val="385623" w:themeColor="accent6" w:themeShade="80"/>
          <w:sz w:val="16"/>
        </w:rPr>
        <w:t>St. Hat</w:t>
      </w:r>
    </w:p>
    <w:p w:rsidR="00292CB3" w:rsidRPr="000D73A8" w:rsidRDefault="00292CB3" w:rsidP="00135512">
      <w:pPr>
        <w:ind w:left="709" w:right="567"/>
        <w:rPr>
          <w:color w:val="385623" w:themeColor="accent6" w:themeShade="80"/>
          <w:sz w:val="16"/>
        </w:rPr>
      </w:pPr>
      <w:r w:rsidRPr="000D73A8">
        <w:rPr>
          <w:color w:val="385623" w:themeColor="accent6" w:themeShade="80"/>
          <w:sz w:val="16"/>
        </w:rPr>
        <w:t>Estudantes</w:t>
      </w:r>
    </w:p>
    <w:p w:rsidR="00292CB3" w:rsidRPr="000D73A8" w:rsidRDefault="00292CB3" w:rsidP="00135512">
      <w:pPr>
        <w:ind w:left="709" w:right="567"/>
        <w:rPr>
          <w:color w:val="385623" w:themeColor="accent6" w:themeShade="80"/>
          <w:sz w:val="16"/>
        </w:rPr>
      </w:pPr>
      <w:r w:rsidRPr="000D73A8">
        <w:rPr>
          <w:color w:val="385623" w:themeColor="accent6" w:themeShade="80"/>
          <w:sz w:val="16"/>
        </w:rPr>
        <w:t>Supervs.</w:t>
      </w:r>
    </w:p>
    <w:p w:rsidR="00292CB3" w:rsidRPr="000D73A8" w:rsidRDefault="00292CB3" w:rsidP="00135512">
      <w:pPr>
        <w:ind w:right="567" w:firstLine="709"/>
        <w:rPr>
          <w:color w:val="385623" w:themeColor="accent6" w:themeShade="80"/>
          <w:sz w:val="16"/>
        </w:rPr>
      </w:pPr>
      <w:r w:rsidRPr="000D73A8">
        <w:rPr>
          <w:color w:val="385623" w:themeColor="accent6" w:themeShade="80"/>
          <w:sz w:val="16"/>
        </w:rPr>
        <w:t>Staff</w:t>
      </w:r>
    </w:p>
    <w:p w:rsidR="00292CB3" w:rsidRPr="000D73A8" w:rsidRDefault="00292CB3" w:rsidP="000D73A8">
      <w:pPr>
        <w:ind w:left="2268" w:right="567" w:firstLine="284"/>
        <w:rPr>
          <w:color w:val="385623" w:themeColor="accent6" w:themeShade="80"/>
        </w:rPr>
      </w:pPr>
      <w:r w:rsidRPr="000D73A8">
        <w:rPr>
          <w:color w:val="385623" w:themeColor="accent6" w:themeShade="80"/>
        </w:rPr>
        <w:t>(Em 18 de Abril de 1972 dei uma conferência sobre Demonstrações ao</w:t>
      </w:r>
      <w:r w:rsidR="00135512" w:rsidRPr="000D73A8">
        <w:rPr>
          <w:color w:val="385623" w:themeColor="accent6" w:themeShade="80"/>
        </w:rPr>
        <w:t xml:space="preserve"> </w:t>
      </w:r>
      <w:r w:rsidRPr="000D73A8">
        <w:rPr>
          <w:color w:val="385623" w:themeColor="accent6" w:themeShade="80"/>
        </w:rPr>
        <w:t>Training and Services Aide em Flag. Esta conferência foi escrita incompletamente</w:t>
      </w:r>
      <w:r w:rsidR="00135512" w:rsidRPr="000D73A8">
        <w:rPr>
          <w:color w:val="385623" w:themeColor="accent6" w:themeShade="80"/>
        </w:rPr>
        <w:t xml:space="preserve"> </w:t>
      </w:r>
      <w:r w:rsidRPr="000D73A8">
        <w:rPr>
          <w:color w:val="385623" w:themeColor="accent6" w:themeShade="80"/>
        </w:rPr>
        <w:t>por outra pessoa e emitida como HCO PL de 23 de Julho de 81.</w:t>
      </w:r>
      <w:r w:rsidR="00135512" w:rsidRPr="000D73A8">
        <w:rPr>
          <w:color w:val="385623" w:themeColor="accent6" w:themeShade="80"/>
        </w:rPr>
        <w:t xml:space="preserve"> </w:t>
      </w:r>
      <w:r w:rsidRPr="000D73A8">
        <w:rPr>
          <w:color w:val="385623" w:themeColor="accent6" w:themeShade="80"/>
        </w:rPr>
        <w:t>Esta PL volta a ser escrita para incluir todos os dados da minha</w:t>
      </w:r>
      <w:r w:rsidR="00135512" w:rsidRPr="000D73A8">
        <w:rPr>
          <w:color w:val="385623" w:themeColor="accent6" w:themeShade="80"/>
        </w:rPr>
        <w:t xml:space="preserve"> </w:t>
      </w:r>
      <w:r w:rsidRPr="000D73A8">
        <w:rPr>
          <w:color w:val="385623" w:themeColor="accent6" w:themeShade="80"/>
        </w:rPr>
        <w:t>conferência sobre demonstrações tal como foi dada inicialmente.)</w:t>
      </w:r>
    </w:p>
    <w:p w:rsidR="00292CB3" w:rsidRPr="000D73A8" w:rsidRDefault="00292CB3" w:rsidP="00135512">
      <w:pPr>
        <w:ind w:left="2268" w:right="567"/>
        <w:jc w:val="center"/>
        <w:rPr>
          <w:color w:val="385623" w:themeColor="accent6" w:themeShade="80"/>
        </w:rPr>
      </w:pPr>
    </w:p>
    <w:p w:rsidR="00292CB3" w:rsidRPr="000D73A8" w:rsidRDefault="00292CB3" w:rsidP="000D73A8">
      <w:pPr>
        <w:ind w:left="709" w:right="567" w:firstLine="284"/>
        <w:jc w:val="center"/>
        <w:rPr>
          <w:b/>
          <w:color w:val="385623" w:themeColor="accent6" w:themeShade="80"/>
          <w:sz w:val="24"/>
        </w:rPr>
      </w:pPr>
      <w:r w:rsidRPr="000D73A8">
        <w:rPr>
          <w:b/>
          <w:i/>
          <w:color w:val="385623" w:themeColor="accent6" w:themeShade="80"/>
          <w:sz w:val="24"/>
        </w:rPr>
        <w:t>Estudo Série 12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</w:p>
    <w:p w:rsidR="00292CB3" w:rsidRPr="000D73A8" w:rsidRDefault="00292CB3" w:rsidP="000D73A8">
      <w:pPr>
        <w:pStyle w:val="Ttulo2"/>
        <w:rPr>
          <w:color w:val="385623" w:themeColor="accent6" w:themeShade="80"/>
        </w:rPr>
      </w:pPr>
      <w:r w:rsidRPr="000D73A8">
        <w:rPr>
          <w:color w:val="385623" w:themeColor="accent6" w:themeShade="80"/>
        </w:rPr>
        <w:t>O USO D</w:t>
      </w:r>
      <w:r w:rsidR="00135512" w:rsidRPr="000D73A8">
        <w:rPr>
          <w:color w:val="385623" w:themeColor="accent6" w:themeShade="80"/>
        </w:rPr>
        <w:t>AS</w:t>
      </w:r>
      <w:r w:rsidRPr="000D73A8">
        <w:rPr>
          <w:color w:val="385623" w:themeColor="accent6" w:themeShade="80"/>
        </w:rPr>
        <w:t xml:space="preserve"> DEMONSTRAÇÕES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  <w:u w:val="single"/>
        </w:rPr>
      </w:pPr>
    </w:p>
    <w:p w:rsidR="00292CB3" w:rsidRPr="000D73A8" w:rsidRDefault="00292CB3" w:rsidP="00135512">
      <w:pPr>
        <w:ind w:left="709" w:right="567" w:firstLine="284"/>
        <w:jc w:val="center"/>
        <w:rPr>
          <w:color w:val="385623" w:themeColor="accent6" w:themeShade="80"/>
        </w:rPr>
      </w:pPr>
      <w:r w:rsidRPr="000D73A8">
        <w:rPr>
          <w:color w:val="385623" w:themeColor="accent6" w:themeShade="80"/>
        </w:rPr>
        <w:t xml:space="preserve">(Ref: HCO PL de 4 de Out. de 64           DADOS DE </w:t>
      </w:r>
      <w:r w:rsidR="00135512" w:rsidRPr="000D73A8">
        <w:rPr>
          <w:color w:val="385623" w:themeColor="accent6" w:themeShade="80"/>
        </w:rPr>
        <w:t>EXAME</w:t>
      </w:r>
      <w:r w:rsidRPr="000D73A8">
        <w:rPr>
          <w:color w:val="385623" w:themeColor="accent6" w:themeShade="80"/>
        </w:rPr>
        <w:t xml:space="preserve"> DE TEORIA</w:t>
      </w:r>
    </w:p>
    <w:p w:rsidR="00292CB3" w:rsidRPr="000D73A8" w:rsidRDefault="00292CB3" w:rsidP="00135512">
      <w:pPr>
        <w:ind w:left="709" w:right="567" w:firstLine="284"/>
        <w:jc w:val="center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</w:rPr>
        <w:t xml:space="preserve">         HCOB de 11 de Out. de 67            TREINO NA MESA DE PLASTICINA)</w:t>
      </w:r>
    </w:p>
    <w:p w:rsidR="00292CB3" w:rsidRPr="000D73A8" w:rsidRDefault="00292CB3" w:rsidP="00135512">
      <w:pPr>
        <w:ind w:left="709" w:right="567" w:firstLine="284"/>
        <w:rPr>
          <w:color w:val="385623" w:themeColor="accent6" w:themeShade="80"/>
          <w:sz w:val="24"/>
        </w:rPr>
      </w:pPr>
    </w:p>
    <w:p w:rsidR="00292CB3" w:rsidRPr="000D73A8" w:rsidRDefault="00075ED9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>A palavra d</w:t>
      </w:r>
      <w:r w:rsidR="00292CB3" w:rsidRPr="000D73A8">
        <w:rPr>
          <w:color w:val="385623" w:themeColor="accent6" w:themeShade="80"/>
          <w:sz w:val="24"/>
        </w:rPr>
        <w:t xml:space="preserve">emonstração vem do latim “demonstrare”, indicar, mostrar, provar. O Dicionário Chambers Twentieth Century inclui a seguinte definição de “demonstrare”: “ensinar, </w:t>
      </w:r>
      <w:r w:rsidRPr="000D73A8">
        <w:rPr>
          <w:color w:val="385623" w:themeColor="accent6" w:themeShade="80"/>
          <w:sz w:val="24"/>
        </w:rPr>
        <w:t>expor</w:t>
      </w:r>
      <w:r w:rsidR="00292CB3" w:rsidRPr="000D73A8">
        <w:rPr>
          <w:color w:val="385623" w:themeColor="accent6" w:themeShade="80"/>
          <w:sz w:val="24"/>
        </w:rPr>
        <w:t xml:space="preserve"> ou provar por meios práticos.”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 xml:space="preserve">Uma “demonstração” ou “demo” é feita geralmente com um “demo kit”, o qual consiste em vários </w:t>
      </w:r>
      <w:r w:rsidR="00F628C3" w:rsidRPr="000D73A8">
        <w:rPr>
          <w:color w:val="385623" w:themeColor="accent6" w:themeShade="80"/>
          <w:sz w:val="24"/>
        </w:rPr>
        <w:t>objetos</w:t>
      </w:r>
      <w:r w:rsidRPr="000D73A8">
        <w:rPr>
          <w:color w:val="385623" w:themeColor="accent6" w:themeShade="80"/>
          <w:sz w:val="24"/>
        </w:rPr>
        <w:t xml:space="preserve"> pequenos, tais como rolhas, caricas, clips, tampas de canetas, elásticos, etc. O estudante demonstra uma ideia ou princípio com as mãos, os clips que tem sobre a mesa, etc.</w:t>
      </w:r>
    </w:p>
    <w:p w:rsidR="00135512" w:rsidRPr="000D73A8" w:rsidRDefault="00135512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</w:p>
    <w:p w:rsidR="00292CB3" w:rsidRPr="000D73A8" w:rsidRDefault="00292CB3" w:rsidP="00135512">
      <w:pPr>
        <w:ind w:left="709" w:right="567" w:firstLine="284"/>
        <w:jc w:val="center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>HISTÓRIA</w:t>
      </w:r>
    </w:p>
    <w:p w:rsidR="00292CB3" w:rsidRPr="000D73A8" w:rsidRDefault="00292CB3" w:rsidP="00135512">
      <w:pPr>
        <w:spacing w:before="120"/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>O</w:t>
      </w:r>
      <w:r w:rsidR="00946116" w:rsidRPr="000D73A8">
        <w:rPr>
          <w:color w:val="385623" w:themeColor="accent6" w:themeShade="80"/>
          <w:sz w:val="24"/>
        </w:rPr>
        <w:t xml:space="preserve"> uso original da demonstração tinha</w:t>
      </w:r>
      <w:r w:rsidRPr="000D73A8">
        <w:rPr>
          <w:color w:val="385623" w:themeColor="accent6" w:themeShade="80"/>
          <w:sz w:val="24"/>
        </w:rPr>
        <w:t xml:space="preserve"> lugar durante um </w:t>
      </w:r>
      <w:r w:rsidR="00135512" w:rsidRPr="000D73A8">
        <w:rPr>
          <w:color w:val="385623" w:themeColor="accent6" w:themeShade="80"/>
          <w:sz w:val="24"/>
        </w:rPr>
        <w:t>exame</w:t>
      </w:r>
      <w:r w:rsidRPr="000D73A8">
        <w:rPr>
          <w:color w:val="385623" w:themeColor="accent6" w:themeShade="80"/>
          <w:sz w:val="24"/>
        </w:rPr>
        <w:t xml:space="preserve">, para </w:t>
      </w:r>
      <w:r w:rsidR="00F628C3" w:rsidRPr="000D73A8">
        <w:rPr>
          <w:color w:val="385623" w:themeColor="accent6" w:themeShade="80"/>
          <w:sz w:val="24"/>
        </w:rPr>
        <w:t>detetar</w:t>
      </w:r>
      <w:r w:rsidRPr="000D73A8">
        <w:rPr>
          <w:color w:val="385623" w:themeColor="accent6" w:themeShade="80"/>
          <w:sz w:val="24"/>
        </w:rPr>
        <w:t xml:space="preserve"> </w:t>
      </w:r>
      <w:r w:rsidR="00075ED9" w:rsidRPr="000D73A8">
        <w:rPr>
          <w:color w:val="385623" w:themeColor="accent6" w:themeShade="80"/>
          <w:sz w:val="24"/>
        </w:rPr>
        <w:t>“</w:t>
      </w:r>
      <w:r w:rsidRPr="000D73A8">
        <w:rPr>
          <w:color w:val="385623" w:themeColor="accent6" w:themeShade="80"/>
          <w:sz w:val="24"/>
        </w:rPr>
        <w:t>glibness</w:t>
      </w:r>
      <w:r w:rsidR="00075ED9" w:rsidRPr="000D73A8">
        <w:rPr>
          <w:color w:val="385623" w:themeColor="accent6" w:themeShade="80"/>
          <w:sz w:val="24"/>
        </w:rPr>
        <w:t>”</w:t>
      </w:r>
      <w:r w:rsidRPr="000D73A8">
        <w:rPr>
          <w:color w:val="385623" w:themeColor="accent6" w:themeShade="80"/>
          <w:sz w:val="24"/>
        </w:rPr>
        <w:t xml:space="preserve"> (de cor sem compreensão real). A ideia que presidiu ao “demo kit” foi que, durante um </w:t>
      </w:r>
      <w:r w:rsidR="00135512" w:rsidRPr="000D73A8">
        <w:rPr>
          <w:color w:val="385623" w:themeColor="accent6" w:themeShade="80"/>
          <w:sz w:val="24"/>
        </w:rPr>
        <w:t>exame</w:t>
      </w:r>
      <w:r w:rsidRPr="000D73A8">
        <w:rPr>
          <w:color w:val="385623" w:themeColor="accent6" w:themeShade="80"/>
          <w:sz w:val="24"/>
        </w:rPr>
        <w:t xml:space="preserve"> pelo examinador ou pelo </w:t>
      </w:r>
      <w:r w:rsidR="00946116" w:rsidRPr="000D73A8">
        <w:rPr>
          <w:color w:val="385623" w:themeColor="accent6" w:themeShade="80"/>
          <w:sz w:val="24"/>
        </w:rPr>
        <w:t>parceiro</w:t>
      </w:r>
      <w:r w:rsidRPr="000D73A8">
        <w:rPr>
          <w:color w:val="385623" w:themeColor="accent6" w:themeShade="80"/>
          <w:sz w:val="24"/>
        </w:rPr>
        <w:t xml:space="preserve">, podia </w:t>
      </w:r>
      <w:r w:rsidR="00075ED9" w:rsidRPr="000D73A8">
        <w:rPr>
          <w:color w:val="385623" w:themeColor="accent6" w:themeShade="80"/>
          <w:sz w:val="24"/>
        </w:rPr>
        <w:t>manda</w:t>
      </w:r>
      <w:r w:rsidRPr="000D73A8">
        <w:rPr>
          <w:color w:val="385623" w:themeColor="accent6" w:themeShade="80"/>
          <w:sz w:val="24"/>
        </w:rPr>
        <w:t xml:space="preserve">r-se o estudante </w:t>
      </w:r>
      <w:r w:rsidRPr="000D73A8">
        <w:rPr>
          <w:i/>
          <w:color w:val="385623" w:themeColor="accent6" w:themeShade="80"/>
          <w:sz w:val="24"/>
        </w:rPr>
        <w:t>mostra</w:t>
      </w:r>
      <w:r w:rsidR="00075ED9" w:rsidRPr="000D73A8">
        <w:rPr>
          <w:i/>
          <w:color w:val="385623" w:themeColor="accent6" w:themeShade="80"/>
          <w:sz w:val="24"/>
        </w:rPr>
        <w:t>r</w:t>
      </w:r>
      <w:r w:rsidRPr="000D73A8">
        <w:rPr>
          <w:color w:val="385623" w:themeColor="accent6" w:themeShade="80"/>
          <w:sz w:val="24"/>
        </w:rPr>
        <w:t xml:space="preserve"> que realmente sabia d</w:t>
      </w:r>
      <w:r w:rsidR="00075ED9" w:rsidRPr="000D73A8">
        <w:rPr>
          <w:color w:val="385623" w:themeColor="accent6" w:themeShade="80"/>
          <w:sz w:val="24"/>
        </w:rPr>
        <w:t>e</w:t>
      </w:r>
      <w:r w:rsidRPr="000D73A8">
        <w:rPr>
          <w:color w:val="385623" w:themeColor="accent6" w:themeShade="80"/>
          <w:sz w:val="24"/>
        </w:rPr>
        <w:t xml:space="preserve"> que estava a falar. Não havia demonstrações </w:t>
      </w:r>
      <w:r w:rsidR="00075ED9" w:rsidRPr="000D73A8">
        <w:rPr>
          <w:color w:val="385623" w:themeColor="accent6" w:themeShade="80"/>
          <w:sz w:val="24"/>
        </w:rPr>
        <w:t>d</w:t>
      </w:r>
      <w:r w:rsidRPr="000D73A8">
        <w:rPr>
          <w:color w:val="385623" w:themeColor="accent6" w:themeShade="80"/>
          <w:sz w:val="24"/>
        </w:rPr>
        <w:t>o estudante para si próprio.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 xml:space="preserve">Mais tarde o uso do demo kit alargou-se e alterou-se </w:t>
      </w:r>
      <w:r w:rsidR="00075ED9" w:rsidRPr="000D73A8">
        <w:rPr>
          <w:color w:val="385623" w:themeColor="accent6" w:themeShade="80"/>
          <w:sz w:val="24"/>
        </w:rPr>
        <w:t>até significar</w:t>
      </w:r>
      <w:r w:rsidRPr="000D73A8">
        <w:rPr>
          <w:color w:val="385623" w:themeColor="accent6" w:themeShade="80"/>
          <w:sz w:val="24"/>
        </w:rPr>
        <w:t xml:space="preserve"> o estudante brinca</w:t>
      </w:r>
      <w:r w:rsidR="00075ED9" w:rsidRPr="000D73A8">
        <w:rPr>
          <w:color w:val="385623" w:themeColor="accent6" w:themeShade="80"/>
          <w:sz w:val="24"/>
        </w:rPr>
        <w:t>r</w:t>
      </w:r>
      <w:r w:rsidRPr="000D73A8">
        <w:rPr>
          <w:color w:val="385623" w:themeColor="accent6" w:themeShade="80"/>
          <w:sz w:val="24"/>
        </w:rPr>
        <w:t xml:space="preserve"> com o demo kit continuamente enquanto estuda. Uma PL, escrita por outra pessoa (e cancelada há muito tempo) declarava que “o estudante faz mo</w:t>
      </w:r>
      <w:r w:rsidR="00F628C3" w:rsidRPr="000D73A8">
        <w:rPr>
          <w:color w:val="385623" w:themeColor="accent6" w:themeShade="80"/>
          <w:sz w:val="24"/>
        </w:rPr>
        <w:t>c</w:t>
      </w:r>
      <w:r w:rsidRPr="000D73A8">
        <w:rPr>
          <w:color w:val="385623" w:themeColor="accent6" w:themeShade="80"/>
          <w:sz w:val="24"/>
        </w:rPr>
        <w:t>k</w:t>
      </w:r>
      <w:r w:rsidR="00F628C3" w:rsidRPr="000D73A8">
        <w:rPr>
          <w:color w:val="385623" w:themeColor="accent6" w:themeShade="80"/>
          <w:sz w:val="24"/>
        </w:rPr>
        <w:t>-</w:t>
      </w:r>
      <w:r w:rsidRPr="000D73A8">
        <w:rPr>
          <w:color w:val="385623" w:themeColor="accent6" w:themeShade="80"/>
          <w:sz w:val="24"/>
        </w:rPr>
        <w:t xml:space="preserve">ups do que lê à medida que lê, usando os </w:t>
      </w:r>
      <w:r w:rsidR="00F628C3" w:rsidRPr="000D73A8">
        <w:rPr>
          <w:color w:val="385623" w:themeColor="accent6" w:themeShade="80"/>
          <w:sz w:val="24"/>
        </w:rPr>
        <w:t>objetos</w:t>
      </w:r>
      <w:r w:rsidRPr="000D73A8">
        <w:rPr>
          <w:color w:val="385623" w:themeColor="accent6" w:themeShade="80"/>
          <w:sz w:val="24"/>
        </w:rPr>
        <w:t xml:space="preserve"> do seu demo kit”. Esta afirmação não era </w:t>
      </w:r>
      <w:r w:rsidR="00F628C3" w:rsidRPr="000D73A8">
        <w:rPr>
          <w:color w:val="385623" w:themeColor="accent6" w:themeShade="80"/>
          <w:sz w:val="24"/>
        </w:rPr>
        <w:t>correta</w:t>
      </w:r>
      <w:r w:rsidRPr="000D73A8">
        <w:rPr>
          <w:color w:val="385623" w:themeColor="accent6" w:themeShade="80"/>
          <w:sz w:val="24"/>
        </w:rPr>
        <w:t>. Nunca fomentei est</w:t>
      </w:r>
      <w:r w:rsidR="00075ED9" w:rsidRPr="000D73A8">
        <w:rPr>
          <w:color w:val="385623" w:themeColor="accent6" w:themeShade="80"/>
          <w:sz w:val="24"/>
        </w:rPr>
        <w:t>a</w:t>
      </w:r>
      <w:r w:rsidRPr="000D73A8">
        <w:rPr>
          <w:color w:val="385623" w:themeColor="accent6" w:themeShade="80"/>
          <w:sz w:val="24"/>
        </w:rPr>
        <w:t xml:space="preserve"> </w:t>
      </w:r>
      <w:r w:rsidR="00075ED9" w:rsidRPr="000D73A8">
        <w:rPr>
          <w:color w:val="385623" w:themeColor="accent6" w:themeShade="80"/>
          <w:sz w:val="24"/>
        </w:rPr>
        <w:t>utilização</w:t>
      </w:r>
      <w:r w:rsidRPr="000D73A8">
        <w:rPr>
          <w:color w:val="385623" w:themeColor="accent6" w:themeShade="80"/>
          <w:sz w:val="24"/>
        </w:rPr>
        <w:t xml:space="preserve"> do demo kit. Esta história de brincar com o demo kit nada tem que ver com a demonstração, pois </w:t>
      </w:r>
      <w:r w:rsidR="00075ED9" w:rsidRPr="000D73A8">
        <w:rPr>
          <w:color w:val="385623" w:themeColor="accent6" w:themeShade="80"/>
          <w:sz w:val="24"/>
        </w:rPr>
        <w:t>só demonstra</w:t>
      </w:r>
      <w:r w:rsidRPr="000D73A8">
        <w:rPr>
          <w:color w:val="385623" w:themeColor="accent6" w:themeShade="80"/>
          <w:sz w:val="24"/>
        </w:rPr>
        <w:t xml:space="preserve"> uma compreensão apressada e superficial.</w:t>
      </w:r>
    </w:p>
    <w:p w:rsidR="00292CB3" w:rsidRPr="000D73A8" w:rsidRDefault="00135512" w:rsidP="00135512">
      <w:pPr>
        <w:spacing w:before="120"/>
        <w:ind w:left="709" w:right="567" w:firstLine="284"/>
        <w:jc w:val="center"/>
        <w:rPr>
          <w:color w:val="385623" w:themeColor="accent6" w:themeShade="80"/>
          <w:sz w:val="24"/>
          <w:u w:val="single"/>
        </w:rPr>
      </w:pPr>
      <w:r w:rsidRPr="000D73A8">
        <w:rPr>
          <w:color w:val="385623" w:themeColor="accent6" w:themeShade="80"/>
          <w:sz w:val="24"/>
        </w:rPr>
        <w:t>EXAMES ESTRELA</w:t>
      </w:r>
    </w:p>
    <w:p w:rsidR="00292CB3" w:rsidRPr="000D73A8" w:rsidRDefault="00292CB3" w:rsidP="00135512">
      <w:pPr>
        <w:spacing w:before="120"/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 xml:space="preserve">O demo kit é usado durante um </w:t>
      </w:r>
      <w:r w:rsidR="00135512" w:rsidRPr="000D73A8">
        <w:rPr>
          <w:color w:val="385623" w:themeColor="accent6" w:themeShade="80"/>
          <w:sz w:val="24"/>
        </w:rPr>
        <w:t>exame estrela</w:t>
      </w:r>
      <w:r w:rsidRPr="000D73A8">
        <w:rPr>
          <w:color w:val="385623" w:themeColor="accent6" w:themeShade="80"/>
          <w:sz w:val="24"/>
        </w:rPr>
        <w:t xml:space="preserve">. É a resposta à </w:t>
      </w:r>
      <w:r w:rsidR="00075ED9" w:rsidRPr="000D73A8">
        <w:rPr>
          <w:color w:val="385623" w:themeColor="accent6" w:themeShade="80"/>
          <w:sz w:val="24"/>
        </w:rPr>
        <w:t>“</w:t>
      </w:r>
      <w:r w:rsidRPr="000D73A8">
        <w:rPr>
          <w:color w:val="385623" w:themeColor="accent6" w:themeShade="80"/>
          <w:sz w:val="24"/>
        </w:rPr>
        <w:t>glibness</w:t>
      </w:r>
      <w:r w:rsidR="00075ED9" w:rsidRPr="000D73A8">
        <w:rPr>
          <w:color w:val="385623" w:themeColor="accent6" w:themeShade="80"/>
          <w:sz w:val="24"/>
        </w:rPr>
        <w:t>”</w:t>
      </w:r>
      <w:r w:rsidRPr="000D73A8">
        <w:rPr>
          <w:color w:val="385623" w:themeColor="accent6" w:themeShade="80"/>
          <w:sz w:val="24"/>
        </w:rPr>
        <w:t xml:space="preserve">. Dê ao estudante um clip, um bocado de madeira e algumas tiras de couro ou de borracha e diga-lhe “Mostra-me </w:t>
      </w:r>
      <w:r w:rsidR="00F628C3" w:rsidRPr="000D73A8">
        <w:rPr>
          <w:color w:val="385623" w:themeColor="accent6" w:themeShade="80"/>
          <w:sz w:val="24"/>
        </w:rPr>
        <w:t>exatamente</w:t>
      </w:r>
      <w:r w:rsidRPr="000D73A8">
        <w:rPr>
          <w:color w:val="385623" w:themeColor="accent6" w:themeShade="80"/>
          <w:sz w:val="24"/>
        </w:rPr>
        <w:t>, usando estas coisas, como se passaria isso”. Se o estudante não p</w:t>
      </w:r>
      <w:r w:rsidR="00946116" w:rsidRPr="000D73A8">
        <w:rPr>
          <w:color w:val="385623" w:themeColor="accent6" w:themeShade="80"/>
          <w:sz w:val="24"/>
        </w:rPr>
        <w:t>u</w:t>
      </w:r>
      <w:r w:rsidRPr="000D73A8">
        <w:rPr>
          <w:color w:val="385623" w:themeColor="accent6" w:themeShade="80"/>
          <w:sz w:val="24"/>
        </w:rPr>
        <w:t>de</w:t>
      </w:r>
      <w:r w:rsidR="00946116" w:rsidRPr="000D73A8">
        <w:rPr>
          <w:color w:val="385623" w:themeColor="accent6" w:themeShade="80"/>
          <w:sz w:val="24"/>
        </w:rPr>
        <w:t xml:space="preserve">r </w:t>
      </w:r>
      <w:r w:rsidRPr="000D73A8">
        <w:rPr>
          <w:color w:val="385623" w:themeColor="accent6" w:themeShade="80"/>
          <w:sz w:val="24"/>
        </w:rPr>
        <w:t>demonstrar coisa alguma, mande-o estudar de novo até capt</w:t>
      </w:r>
      <w:r w:rsidR="00946116" w:rsidRPr="000D73A8">
        <w:rPr>
          <w:color w:val="385623" w:themeColor="accent6" w:themeShade="80"/>
          <w:sz w:val="24"/>
        </w:rPr>
        <w:t>ar</w:t>
      </w:r>
      <w:r w:rsidRPr="000D73A8">
        <w:rPr>
          <w:color w:val="385623" w:themeColor="accent6" w:themeShade="80"/>
          <w:sz w:val="24"/>
        </w:rPr>
        <w:t xml:space="preserve"> a ideia. Ele tem que demonstrar a sua compreensão, porque se não pode pôr a coisa em forma de demo</w:t>
      </w:r>
      <w:r w:rsidR="00946116" w:rsidRPr="000D73A8">
        <w:rPr>
          <w:color w:val="385623" w:themeColor="accent6" w:themeShade="80"/>
          <w:sz w:val="24"/>
        </w:rPr>
        <w:t>,</w:t>
      </w:r>
      <w:r w:rsidRPr="000D73A8">
        <w:rPr>
          <w:color w:val="385623" w:themeColor="accent6" w:themeShade="80"/>
          <w:sz w:val="24"/>
        </w:rPr>
        <w:t xml:space="preserve"> de uma maneira ou de outra, então não a compreendeu.</w:t>
      </w:r>
    </w:p>
    <w:p w:rsidR="00292CB3" w:rsidRPr="000D73A8" w:rsidRDefault="00292CB3" w:rsidP="00946116">
      <w:pPr>
        <w:spacing w:before="120"/>
        <w:ind w:left="1276" w:right="992" w:firstLine="284"/>
        <w:jc w:val="center"/>
        <w:rPr>
          <w:color w:val="385623" w:themeColor="accent6" w:themeShade="80"/>
          <w:sz w:val="24"/>
          <w:u w:val="single"/>
        </w:rPr>
      </w:pPr>
      <w:r w:rsidRPr="000D73A8">
        <w:rPr>
          <w:color w:val="385623" w:themeColor="accent6" w:themeShade="80"/>
          <w:sz w:val="24"/>
        </w:rPr>
        <w:t>O PROP</w:t>
      </w:r>
      <w:r w:rsidR="00135512" w:rsidRPr="000D73A8">
        <w:rPr>
          <w:color w:val="385623" w:themeColor="accent6" w:themeShade="80"/>
          <w:sz w:val="24"/>
        </w:rPr>
        <w:t>Ó</w:t>
      </w:r>
      <w:r w:rsidRPr="000D73A8">
        <w:rPr>
          <w:color w:val="385623" w:themeColor="accent6" w:themeShade="80"/>
          <w:sz w:val="24"/>
        </w:rPr>
        <w:t xml:space="preserve">SITO </w:t>
      </w:r>
      <w:r w:rsidR="00135512" w:rsidRPr="000D73A8">
        <w:rPr>
          <w:color w:val="385623" w:themeColor="accent6" w:themeShade="80"/>
          <w:sz w:val="24"/>
        </w:rPr>
        <w:t>BÁSICO</w:t>
      </w:r>
      <w:r w:rsidRPr="000D73A8">
        <w:rPr>
          <w:color w:val="385623" w:themeColor="accent6" w:themeShade="80"/>
          <w:sz w:val="24"/>
        </w:rPr>
        <w:t xml:space="preserve"> DO DEMO KIT É DEMONSTRAR COMPREENSÃO.</w:t>
      </w:r>
      <w:r w:rsidR="00135512" w:rsidRPr="000D73A8">
        <w:rPr>
          <w:color w:val="385623" w:themeColor="accent6" w:themeShade="80"/>
          <w:sz w:val="24"/>
        </w:rPr>
        <w:t xml:space="preserve"> A </w:t>
      </w:r>
      <w:r w:rsidRPr="000D73A8">
        <w:rPr>
          <w:color w:val="385623" w:themeColor="accent6" w:themeShade="80"/>
          <w:sz w:val="24"/>
        </w:rPr>
        <w:t xml:space="preserve">DEMONSTRAÇÃO </w:t>
      </w:r>
      <w:r w:rsidR="00135512" w:rsidRPr="000D73A8">
        <w:rPr>
          <w:color w:val="385623" w:themeColor="accent6" w:themeShade="80"/>
          <w:sz w:val="24"/>
        </w:rPr>
        <w:t>D</w:t>
      </w:r>
      <w:r w:rsidRPr="000D73A8">
        <w:rPr>
          <w:color w:val="385623" w:themeColor="accent6" w:themeShade="80"/>
          <w:sz w:val="24"/>
        </w:rPr>
        <w:t>O ESTUDO TEÓRICO</w:t>
      </w:r>
    </w:p>
    <w:p w:rsidR="00292CB3" w:rsidRPr="000D73A8" w:rsidRDefault="00292CB3" w:rsidP="00135512">
      <w:pPr>
        <w:spacing w:before="120"/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>Se o estudante depara com qualquer coisa que não pode entender, um demo kit ajudá-lo-á a compreend</w:t>
      </w:r>
      <w:r w:rsidR="00946116" w:rsidRPr="000D73A8">
        <w:rPr>
          <w:color w:val="385623" w:themeColor="accent6" w:themeShade="80"/>
          <w:sz w:val="24"/>
        </w:rPr>
        <w:t>ê-la</w:t>
      </w:r>
      <w:r w:rsidRPr="000D73A8">
        <w:rPr>
          <w:color w:val="385623" w:themeColor="accent6" w:themeShade="80"/>
          <w:sz w:val="24"/>
        </w:rPr>
        <w:t>. Isto não é exigido. É deixado ao critério do próprio estudante.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lastRenderedPageBreak/>
        <w:t xml:space="preserve">A </w:t>
      </w:r>
      <w:r w:rsidR="00F628C3" w:rsidRPr="000D73A8">
        <w:rPr>
          <w:color w:val="385623" w:themeColor="accent6" w:themeShade="80"/>
          <w:sz w:val="24"/>
        </w:rPr>
        <w:t>ação</w:t>
      </w:r>
      <w:r w:rsidRPr="000D73A8">
        <w:rPr>
          <w:color w:val="385623" w:themeColor="accent6" w:themeShade="80"/>
          <w:sz w:val="24"/>
        </w:rPr>
        <w:t xml:space="preserve"> mais habitual num caso destes é que o estudante vá à mesa de plasticina e o solucione </w:t>
      </w:r>
      <w:r w:rsidR="00F628C3" w:rsidRPr="000D73A8">
        <w:rPr>
          <w:color w:val="385623" w:themeColor="accent6" w:themeShade="80"/>
          <w:sz w:val="24"/>
        </w:rPr>
        <w:t>corretamente</w:t>
      </w:r>
      <w:r w:rsidRPr="000D73A8">
        <w:rPr>
          <w:color w:val="385623" w:themeColor="accent6" w:themeShade="80"/>
          <w:sz w:val="24"/>
        </w:rPr>
        <w:t>, de acordo com os HCOBs sobre demonstrações em plasticina.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>Quando as pessoas não compreendem a utilização da Mesa de Plasticina tentam</w:t>
      </w:r>
      <w:r w:rsidR="00946116" w:rsidRPr="000D73A8">
        <w:rPr>
          <w:color w:val="385623" w:themeColor="accent6" w:themeShade="80"/>
          <w:sz w:val="24"/>
        </w:rPr>
        <w:t>,</w:t>
      </w:r>
      <w:r w:rsidRPr="000D73A8">
        <w:rPr>
          <w:color w:val="385623" w:themeColor="accent6" w:themeShade="80"/>
          <w:sz w:val="24"/>
        </w:rPr>
        <w:t xml:space="preserve"> por vezes</w:t>
      </w:r>
      <w:r w:rsidR="00946116" w:rsidRPr="000D73A8">
        <w:rPr>
          <w:color w:val="385623" w:themeColor="accent6" w:themeShade="80"/>
          <w:sz w:val="24"/>
        </w:rPr>
        <w:t>,</w:t>
      </w:r>
      <w:r w:rsidRPr="000D73A8">
        <w:rPr>
          <w:color w:val="385623" w:themeColor="accent6" w:themeShade="80"/>
          <w:sz w:val="24"/>
        </w:rPr>
        <w:t xml:space="preserve"> substitui-la por um demo kit</w:t>
      </w:r>
      <w:r w:rsidR="00946116" w:rsidRPr="000D73A8">
        <w:rPr>
          <w:color w:val="385623" w:themeColor="accent6" w:themeShade="80"/>
          <w:sz w:val="24"/>
        </w:rPr>
        <w:t>,</w:t>
      </w:r>
      <w:r w:rsidRPr="000D73A8">
        <w:rPr>
          <w:color w:val="385623" w:themeColor="accent6" w:themeShade="80"/>
          <w:sz w:val="24"/>
        </w:rPr>
        <w:t xml:space="preserve"> e a Mesa de Plasticina pode </w:t>
      </w:r>
      <w:r w:rsidR="00946116" w:rsidRPr="000D73A8">
        <w:rPr>
          <w:color w:val="385623" w:themeColor="accent6" w:themeShade="80"/>
          <w:sz w:val="24"/>
        </w:rPr>
        <w:t>ficar</w:t>
      </w:r>
      <w:r w:rsidRPr="000D73A8">
        <w:rPr>
          <w:color w:val="385623" w:themeColor="accent6" w:themeShade="80"/>
          <w:sz w:val="24"/>
        </w:rPr>
        <w:t xml:space="preserve"> </w:t>
      </w:r>
      <w:r w:rsidR="00946116" w:rsidRPr="000D73A8">
        <w:rPr>
          <w:color w:val="385623" w:themeColor="accent6" w:themeShade="80"/>
          <w:sz w:val="24"/>
        </w:rPr>
        <w:t xml:space="preserve">com uma utilidade </w:t>
      </w:r>
      <w:r w:rsidRPr="000D73A8">
        <w:rPr>
          <w:color w:val="385623" w:themeColor="accent6" w:themeShade="80"/>
          <w:sz w:val="24"/>
        </w:rPr>
        <w:t>limitada. Toda a teoria d</w:t>
      </w:r>
      <w:r w:rsidR="00946116" w:rsidRPr="000D73A8">
        <w:rPr>
          <w:color w:val="385623" w:themeColor="accent6" w:themeShade="80"/>
          <w:sz w:val="24"/>
        </w:rPr>
        <w:t>a</w:t>
      </w:r>
      <w:r w:rsidRPr="000D73A8">
        <w:rPr>
          <w:color w:val="385623" w:themeColor="accent6" w:themeShade="80"/>
          <w:sz w:val="24"/>
        </w:rPr>
        <w:t xml:space="preserve"> </w:t>
      </w:r>
      <w:r w:rsidR="00946116" w:rsidRPr="000D73A8">
        <w:rPr>
          <w:color w:val="385623" w:themeColor="accent6" w:themeShade="80"/>
          <w:sz w:val="24"/>
        </w:rPr>
        <w:t>plasticina</w:t>
      </w:r>
      <w:r w:rsidRPr="000D73A8">
        <w:rPr>
          <w:color w:val="385623" w:themeColor="accent6" w:themeShade="80"/>
          <w:sz w:val="24"/>
        </w:rPr>
        <w:t xml:space="preserve"> consiste </w:t>
      </w:r>
      <w:r w:rsidR="00946116" w:rsidRPr="000D73A8">
        <w:rPr>
          <w:color w:val="385623" w:themeColor="accent6" w:themeShade="80"/>
          <w:sz w:val="24"/>
        </w:rPr>
        <w:t>em</w:t>
      </w:r>
      <w:r w:rsidRPr="000D73A8">
        <w:rPr>
          <w:color w:val="385623" w:themeColor="accent6" w:themeShade="80"/>
          <w:sz w:val="24"/>
        </w:rPr>
        <w:t xml:space="preserve"> acrescenta</w:t>
      </w:r>
      <w:r w:rsidR="00946116" w:rsidRPr="000D73A8">
        <w:rPr>
          <w:color w:val="385623" w:themeColor="accent6" w:themeShade="80"/>
          <w:sz w:val="24"/>
        </w:rPr>
        <w:t>r</w:t>
      </w:r>
      <w:r w:rsidRPr="000D73A8">
        <w:rPr>
          <w:color w:val="385623" w:themeColor="accent6" w:themeShade="80"/>
          <w:sz w:val="24"/>
        </w:rPr>
        <w:t xml:space="preserve"> massa.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>Um estudante precisa de massa para compreender alguma coisa. Se lh</w:t>
      </w:r>
      <w:r w:rsidR="00946116" w:rsidRPr="000D73A8">
        <w:rPr>
          <w:color w:val="385623" w:themeColor="accent6" w:themeShade="80"/>
          <w:sz w:val="24"/>
        </w:rPr>
        <w:t>e for dada</w:t>
      </w:r>
      <w:r w:rsidRPr="000D73A8">
        <w:rPr>
          <w:color w:val="385623" w:themeColor="accent6" w:themeShade="80"/>
          <w:sz w:val="24"/>
        </w:rPr>
        <w:t xml:space="preserve"> ele pode resolv</w:t>
      </w:r>
      <w:r w:rsidR="00946116" w:rsidRPr="000D73A8">
        <w:rPr>
          <w:color w:val="385623" w:themeColor="accent6" w:themeShade="80"/>
          <w:sz w:val="24"/>
        </w:rPr>
        <w:t>ê-la</w:t>
      </w:r>
      <w:r w:rsidRPr="000D73A8">
        <w:rPr>
          <w:color w:val="385623" w:themeColor="accent6" w:themeShade="80"/>
          <w:sz w:val="24"/>
        </w:rPr>
        <w:t>, porque dispõe de massa e espaço e então pode prefigurar as coisas.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>A demonstração com demo</w:t>
      </w:r>
      <w:r w:rsidR="00946116" w:rsidRPr="000D73A8">
        <w:rPr>
          <w:color w:val="385623" w:themeColor="accent6" w:themeShade="80"/>
          <w:sz w:val="24"/>
        </w:rPr>
        <w:t>-</w:t>
      </w:r>
      <w:r w:rsidRPr="000D73A8">
        <w:rPr>
          <w:color w:val="385623" w:themeColor="accent6" w:themeShade="80"/>
          <w:sz w:val="24"/>
        </w:rPr>
        <w:t>kit funciona também neste princ</w:t>
      </w:r>
      <w:r w:rsidR="00946116" w:rsidRPr="000D73A8">
        <w:rPr>
          <w:color w:val="385623" w:themeColor="accent6" w:themeShade="80"/>
          <w:sz w:val="24"/>
        </w:rPr>
        <w:t>í</w:t>
      </w:r>
      <w:r w:rsidRPr="000D73A8">
        <w:rPr>
          <w:color w:val="385623" w:themeColor="accent6" w:themeShade="80"/>
          <w:sz w:val="24"/>
        </w:rPr>
        <w:t xml:space="preserve">pio, </w:t>
      </w:r>
      <w:r w:rsidR="00946116" w:rsidRPr="000D73A8">
        <w:rPr>
          <w:color w:val="385623" w:themeColor="accent6" w:themeShade="80"/>
          <w:sz w:val="24"/>
        </w:rPr>
        <w:t>mas</w:t>
      </w:r>
      <w:r w:rsidRPr="000D73A8">
        <w:rPr>
          <w:color w:val="385623" w:themeColor="accent6" w:themeShade="80"/>
          <w:sz w:val="24"/>
        </w:rPr>
        <w:t xml:space="preserve"> a demonstração em plasticina representa mais fielmente a coisa </w:t>
      </w:r>
      <w:r w:rsidR="00946116" w:rsidRPr="000D73A8">
        <w:rPr>
          <w:color w:val="385623" w:themeColor="accent6" w:themeShade="80"/>
          <w:sz w:val="24"/>
        </w:rPr>
        <w:t>com</w:t>
      </w:r>
      <w:r w:rsidRPr="000D73A8">
        <w:rPr>
          <w:color w:val="385623" w:themeColor="accent6" w:themeShade="80"/>
          <w:sz w:val="24"/>
        </w:rPr>
        <w:t xml:space="preserve"> mais massa.</w:t>
      </w:r>
    </w:p>
    <w:p w:rsidR="00135512" w:rsidRPr="000D73A8" w:rsidRDefault="00135512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</w:p>
    <w:p w:rsidR="00292CB3" w:rsidRPr="000D73A8" w:rsidRDefault="00292CB3" w:rsidP="00135512">
      <w:pPr>
        <w:ind w:left="709" w:right="567" w:firstLine="284"/>
        <w:jc w:val="center"/>
        <w:rPr>
          <w:color w:val="385623" w:themeColor="accent6" w:themeShade="80"/>
          <w:sz w:val="24"/>
          <w:u w:val="single"/>
        </w:rPr>
      </w:pPr>
      <w:r w:rsidRPr="000D73A8">
        <w:rPr>
          <w:color w:val="385623" w:themeColor="accent6" w:themeShade="80"/>
          <w:sz w:val="24"/>
        </w:rPr>
        <w:t>DEMOS COMO ITE</w:t>
      </w:r>
      <w:r w:rsidR="00135512" w:rsidRPr="000D73A8">
        <w:rPr>
          <w:color w:val="385623" w:themeColor="accent6" w:themeShade="80"/>
          <w:sz w:val="24"/>
        </w:rPr>
        <w:t>N</w:t>
      </w:r>
      <w:r w:rsidRPr="000D73A8">
        <w:rPr>
          <w:color w:val="385623" w:themeColor="accent6" w:themeShade="80"/>
          <w:sz w:val="24"/>
        </w:rPr>
        <w:t>S D</w:t>
      </w:r>
      <w:r w:rsidR="00135512" w:rsidRPr="000D73A8">
        <w:rPr>
          <w:color w:val="385623" w:themeColor="accent6" w:themeShade="80"/>
          <w:sz w:val="24"/>
        </w:rPr>
        <w:t>A</w:t>
      </w:r>
      <w:r w:rsidRPr="000D73A8">
        <w:rPr>
          <w:color w:val="385623" w:themeColor="accent6" w:themeShade="80"/>
          <w:sz w:val="24"/>
        </w:rPr>
        <w:t xml:space="preserve"> CHECKSHEET</w:t>
      </w:r>
    </w:p>
    <w:p w:rsidR="00292CB3" w:rsidRPr="000D73A8" w:rsidRDefault="00292CB3" w:rsidP="00135512">
      <w:pPr>
        <w:spacing w:before="120"/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 xml:space="preserve">As Checksheets requerem muitas vezes que os estudantes façam demos. O estudante faz simplesmente o demo e procura a palavra mal-entendida de cada vez que não </w:t>
      </w:r>
      <w:r w:rsidR="00DE3223" w:rsidRPr="000D73A8">
        <w:rPr>
          <w:color w:val="385623" w:themeColor="accent6" w:themeShade="80"/>
          <w:sz w:val="24"/>
        </w:rPr>
        <w:t xml:space="preserve">o </w:t>
      </w:r>
      <w:r w:rsidRPr="000D73A8">
        <w:rPr>
          <w:color w:val="385623" w:themeColor="accent6" w:themeShade="80"/>
          <w:sz w:val="24"/>
        </w:rPr>
        <w:t>pode demonstrar. As demonstrações gráficas também fazem parte da demonstração e prefiguração das coisas.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 xml:space="preserve">Alguém que está sentado à secretária num escritório a tentar prefigurar alguma coisa não dispõe de plasticina para o fazer, porém pode resolvê-lo com uma pequena </w:t>
      </w:r>
      <w:r w:rsidR="00F628C3" w:rsidRPr="000D73A8">
        <w:rPr>
          <w:color w:val="385623" w:themeColor="accent6" w:themeShade="80"/>
          <w:sz w:val="24"/>
        </w:rPr>
        <w:t>ação</w:t>
      </w:r>
      <w:r w:rsidRPr="000D73A8">
        <w:rPr>
          <w:color w:val="385623" w:themeColor="accent6" w:themeShade="80"/>
          <w:sz w:val="24"/>
        </w:rPr>
        <w:t xml:space="preserve"> de demo kit</w:t>
      </w:r>
      <w:r w:rsidR="00DE3223" w:rsidRPr="000D73A8">
        <w:rPr>
          <w:color w:val="385623" w:themeColor="accent6" w:themeShade="80"/>
          <w:sz w:val="24"/>
        </w:rPr>
        <w:t>,</w:t>
      </w:r>
      <w:r w:rsidRPr="000D73A8">
        <w:rPr>
          <w:color w:val="385623" w:themeColor="accent6" w:themeShade="80"/>
          <w:sz w:val="24"/>
        </w:rPr>
        <w:t xml:space="preserve"> ou usar um papel e um lápis, desenhar uns gráfico</w:t>
      </w:r>
      <w:r w:rsidR="00DE3223" w:rsidRPr="000D73A8">
        <w:rPr>
          <w:color w:val="385623" w:themeColor="accent6" w:themeShade="80"/>
          <w:sz w:val="24"/>
        </w:rPr>
        <w:t>s e assim por diante. Isto é</w:t>
      </w:r>
      <w:r w:rsidRPr="000D73A8">
        <w:rPr>
          <w:color w:val="385623" w:themeColor="accent6" w:themeShade="80"/>
          <w:sz w:val="24"/>
        </w:rPr>
        <w:t xml:space="preserve"> parte necessária a dominar qualquer coisa.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 xml:space="preserve">Por exemplo, comecei a prefigurar a linha de fluxos de uma área que estava a manejar. Primeiro tentei prefigurá-la de memória, mas havia nela alguma coisa estranha e não conseguia </w:t>
      </w:r>
      <w:r w:rsidR="00DE3223" w:rsidRPr="000D73A8">
        <w:rPr>
          <w:color w:val="385623" w:themeColor="accent6" w:themeShade="80"/>
          <w:sz w:val="24"/>
        </w:rPr>
        <w:t>“</w:t>
      </w:r>
      <w:r w:rsidRPr="000D73A8">
        <w:rPr>
          <w:color w:val="385623" w:themeColor="accent6" w:themeShade="80"/>
          <w:sz w:val="24"/>
        </w:rPr>
        <w:t>pôr o dedo na ferida</w:t>
      </w:r>
      <w:r w:rsidR="00DE3223" w:rsidRPr="000D73A8">
        <w:rPr>
          <w:color w:val="385623" w:themeColor="accent6" w:themeShade="80"/>
          <w:sz w:val="24"/>
        </w:rPr>
        <w:t>”</w:t>
      </w:r>
      <w:r w:rsidRPr="000D73A8">
        <w:rPr>
          <w:color w:val="385623" w:themeColor="accent6" w:themeShade="80"/>
          <w:sz w:val="24"/>
        </w:rPr>
        <w:t>. A forma como finalmente consegui atingi-la foi colocando-a num cartãozinho amarelo. Tê-la-ia entendido mais depressa, com mais fa</w:t>
      </w:r>
      <w:r w:rsidR="00DE3223" w:rsidRPr="000D73A8">
        <w:rPr>
          <w:color w:val="385623" w:themeColor="accent6" w:themeShade="80"/>
          <w:sz w:val="24"/>
        </w:rPr>
        <w:t>cilidade e rapidez</w:t>
      </w:r>
      <w:r w:rsidRPr="000D73A8">
        <w:rPr>
          <w:color w:val="385623" w:themeColor="accent6" w:themeShade="80"/>
          <w:sz w:val="24"/>
        </w:rPr>
        <w:t xml:space="preserve"> se tivesse traçado um gráfico de tudo isso e esboçado as coisas, para começar, em duas dimensões.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 xml:space="preserve">Existe uma regra que diz SE NÃO PODES DEMONSTRAR UMA COISA EM DUAS DIMENSÕES TENS UMA IDEIA ERRADA DELA. É uma regra arbitrária, mas é muito funcional. Esta regra é usada na engenharia e </w:t>
      </w:r>
      <w:r w:rsidR="00F628C3" w:rsidRPr="000D73A8">
        <w:rPr>
          <w:color w:val="385623" w:themeColor="accent6" w:themeShade="80"/>
          <w:sz w:val="24"/>
        </w:rPr>
        <w:t>arquitetura</w:t>
      </w:r>
      <w:r w:rsidRPr="000D73A8">
        <w:rPr>
          <w:color w:val="385623" w:themeColor="accent6" w:themeShade="80"/>
          <w:sz w:val="24"/>
        </w:rPr>
        <w:t>. Se algo não pode ser prefigurado simples e claramente em duas dimensões, há alguma coisa errada</w:t>
      </w:r>
      <w:r w:rsidR="00DE3223" w:rsidRPr="000D73A8">
        <w:rPr>
          <w:color w:val="385623" w:themeColor="accent6" w:themeShade="80"/>
          <w:sz w:val="24"/>
        </w:rPr>
        <w:t>,</w:t>
      </w:r>
      <w:r w:rsidRPr="000D73A8">
        <w:rPr>
          <w:color w:val="385623" w:themeColor="accent6" w:themeShade="80"/>
          <w:sz w:val="24"/>
        </w:rPr>
        <w:t xml:space="preserve"> e </w:t>
      </w:r>
      <w:r w:rsidR="00DE3223" w:rsidRPr="000D73A8">
        <w:rPr>
          <w:color w:val="385623" w:themeColor="accent6" w:themeShade="80"/>
          <w:sz w:val="24"/>
        </w:rPr>
        <w:t xml:space="preserve">isso </w:t>
      </w:r>
      <w:r w:rsidRPr="000D73A8">
        <w:rPr>
          <w:color w:val="385623" w:themeColor="accent6" w:themeShade="80"/>
          <w:sz w:val="24"/>
        </w:rPr>
        <w:t xml:space="preserve">não pode </w:t>
      </w:r>
      <w:r w:rsidR="00DE3223" w:rsidRPr="000D73A8">
        <w:rPr>
          <w:color w:val="385623" w:themeColor="accent6" w:themeShade="80"/>
          <w:sz w:val="24"/>
        </w:rPr>
        <w:t>ser construído</w:t>
      </w:r>
      <w:r w:rsidRPr="000D73A8">
        <w:rPr>
          <w:color w:val="385623" w:themeColor="accent6" w:themeShade="80"/>
          <w:sz w:val="24"/>
        </w:rPr>
        <w:t>.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>Esta era a regra que faltava à demonstração.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 xml:space="preserve">Comecei a trabalhar nisto muito antes de 1950, quando me ensinaram desenho </w:t>
      </w:r>
      <w:r w:rsidR="00DE3223" w:rsidRPr="000D73A8">
        <w:rPr>
          <w:color w:val="385623" w:themeColor="accent6" w:themeShade="80"/>
          <w:sz w:val="24"/>
        </w:rPr>
        <w:t>de máquinas</w:t>
      </w:r>
      <w:r w:rsidRPr="000D73A8">
        <w:rPr>
          <w:color w:val="385623" w:themeColor="accent6" w:themeShade="80"/>
          <w:sz w:val="24"/>
        </w:rPr>
        <w:t xml:space="preserve"> e engenhari</w:t>
      </w:r>
      <w:r w:rsidR="00DE3223" w:rsidRPr="000D73A8">
        <w:rPr>
          <w:color w:val="385623" w:themeColor="accent6" w:themeShade="80"/>
          <w:sz w:val="24"/>
        </w:rPr>
        <w:t>a.</w:t>
      </w:r>
      <w:r w:rsidRPr="000D73A8">
        <w:rPr>
          <w:color w:val="385623" w:themeColor="accent6" w:themeShade="80"/>
          <w:sz w:val="24"/>
        </w:rPr>
        <w:t xml:space="preserve"> </w:t>
      </w:r>
      <w:r w:rsidR="00DE3223" w:rsidRPr="000D73A8">
        <w:rPr>
          <w:color w:val="385623" w:themeColor="accent6" w:themeShade="80"/>
          <w:sz w:val="24"/>
        </w:rPr>
        <w:t>F</w:t>
      </w:r>
      <w:r w:rsidRPr="000D73A8">
        <w:rPr>
          <w:color w:val="385623" w:themeColor="accent6" w:themeShade="80"/>
          <w:sz w:val="24"/>
        </w:rPr>
        <w:t>oi</w:t>
      </w:r>
      <w:r w:rsidR="00DE3223" w:rsidRPr="000D73A8">
        <w:rPr>
          <w:color w:val="385623" w:themeColor="accent6" w:themeShade="80"/>
          <w:sz w:val="24"/>
        </w:rPr>
        <w:t xml:space="preserve"> </w:t>
      </w:r>
      <w:r w:rsidRPr="000D73A8">
        <w:rPr>
          <w:color w:val="385623" w:themeColor="accent6" w:themeShade="80"/>
          <w:sz w:val="24"/>
        </w:rPr>
        <w:t>aí que descobri este dado.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>Esta é toda</w:t>
      </w:r>
      <w:r w:rsidR="00DE3223" w:rsidRPr="000D73A8">
        <w:rPr>
          <w:color w:val="385623" w:themeColor="accent6" w:themeShade="80"/>
          <w:sz w:val="24"/>
        </w:rPr>
        <w:t xml:space="preserve"> uma área de Tech e aplica-se a</w:t>
      </w:r>
      <w:r w:rsidRPr="000D73A8">
        <w:rPr>
          <w:color w:val="385623" w:themeColor="accent6" w:themeShade="80"/>
          <w:sz w:val="24"/>
        </w:rPr>
        <w:t xml:space="preserve"> desenhar seja o que </w:t>
      </w:r>
      <w:r w:rsidR="00DE3223" w:rsidRPr="000D73A8">
        <w:rPr>
          <w:color w:val="385623" w:themeColor="accent6" w:themeShade="80"/>
          <w:sz w:val="24"/>
        </w:rPr>
        <w:t>estive</w:t>
      </w:r>
      <w:r w:rsidRPr="000D73A8">
        <w:rPr>
          <w:color w:val="385623" w:themeColor="accent6" w:themeShade="80"/>
          <w:sz w:val="24"/>
        </w:rPr>
        <w:t>r num boletim, ou a tenta</w:t>
      </w:r>
      <w:r w:rsidR="00DE3223" w:rsidRPr="000D73A8">
        <w:rPr>
          <w:color w:val="385623" w:themeColor="accent6" w:themeShade="80"/>
          <w:sz w:val="24"/>
        </w:rPr>
        <w:t>r desenhar o esquema de uma org,</w:t>
      </w:r>
      <w:r w:rsidRPr="000D73A8">
        <w:rPr>
          <w:color w:val="385623" w:themeColor="accent6" w:themeShade="80"/>
          <w:sz w:val="24"/>
        </w:rPr>
        <w:t xml:space="preserve"> ou de uma linha de fluxos e assim por diante.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>Funciona também de outras formas.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>Um exemplo óbvio é o do navegador que, em vez de tentar imaginar tudo</w:t>
      </w:r>
      <w:r w:rsidR="00DE3223" w:rsidRPr="000D73A8">
        <w:rPr>
          <w:color w:val="385623" w:themeColor="accent6" w:themeShade="80"/>
          <w:sz w:val="24"/>
        </w:rPr>
        <w:t>,</w:t>
      </w:r>
      <w:r w:rsidRPr="000D73A8">
        <w:rPr>
          <w:color w:val="385623" w:themeColor="accent6" w:themeShade="80"/>
          <w:sz w:val="24"/>
        </w:rPr>
        <w:t xml:space="preserve"> de memória</w:t>
      </w:r>
      <w:r w:rsidR="00DE3223" w:rsidRPr="000D73A8">
        <w:rPr>
          <w:color w:val="385623" w:themeColor="accent6" w:themeShade="80"/>
          <w:sz w:val="24"/>
        </w:rPr>
        <w:t>,</w:t>
      </w:r>
      <w:r w:rsidRPr="000D73A8">
        <w:rPr>
          <w:color w:val="385623" w:themeColor="accent6" w:themeShade="80"/>
          <w:sz w:val="24"/>
        </w:rPr>
        <w:t xml:space="preserve"> com um conceito nebuloso d</w:t>
      </w:r>
      <w:r w:rsidR="00DE3223" w:rsidRPr="000D73A8">
        <w:rPr>
          <w:color w:val="385623" w:themeColor="accent6" w:themeShade="80"/>
          <w:sz w:val="24"/>
        </w:rPr>
        <w:t>o lugar</w:t>
      </w:r>
      <w:r w:rsidRPr="000D73A8">
        <w:rPr>
          <w:color w:val="385623" w:themeColor="accent6" w:themeShade="80"/>
          <w:sz w:val="24"/>
        </w:rPr>
        <w:t xml:space="preserve"> onde se encontra, faz simplesmente um gráfico do plano de navegação e avança segundo o mapa.</w:t>
      </w:r>
    </w:p>
    <w:p w:rsidR="00292CB3" w:rsidRPr="000D73A8" w:rsidRDefault="00292CB3" w:rsidP="00135512">
      <w:pPr>
        <w:ind w:left="709" w:right="567" w:firstLine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>Os Organigramas das orgs são gráficos estatísticos</w:t>
      </w:r>
      <w:r w:rsidR="00DE3223" w:rsidRPr="000D73A8">
        <w:rPr>
          <w:color w:val="385623" w:themeColor="accent6" w:themeShade="80"/>
          <w:sz w:val="24"/>
        </w:rPr>
        <w:t>,</w:t>
      </w:r>
      <w:r w:rsidRPr="000D73A8">
        <w:rPr>
          <w:color w:val="385623" w:themeColor="accent6" w:themeShade="80"/>
          <w:sz w:val="24"/>
        </w:rPr>
        <w:t xml:space="preserve"> e também, à sua maneira, exemplos disto. Todos eles fazem parte da demonstração e do prefigurar alguma coisa.</w:t>
      </w:r>
    </w:p>
    <w:p w:rsidR="00292CB3" w:rsidRPr="000D73A8" w:rsidRDefault="00292CB3" w:rsidP="00135512">
      <w:pPr>
        <w:spacing w:before="120"/>
        <w:ind w:left="709" w:right="567" w:firstLine="284"/>
        <w:jc w:val="center"/>
        <w:rPr>
          <w:caps/>
          <w:color w:val="385623" w:themeColor="accent6" w:themeShade="80"/>
          <w:sz w:val="24"/>
          <w:u w:val="single"/>
        </w:rPr>
      </w:pPr>
      <w:r w:rsidRPr="000D73A8">
        <w:rPr>
          <w:caps/>
          <w:color w:val="385623" w:themeColor="accent6" w:themeShade="80"/>
          <w:sz w:val="24"/>
        </w:rPr>
        <w:t>resumo</w:t>
      </w:r>
    </w:p>
    <w:p w:rsidR="00292CB3" w:rsidRPr="000D73A8" w:rsidRDefault="00292CB3" w:rsidP="00135512">
      <w:pPr>
        <w:numPr>
          <w:ilvl w:val="0"/>
          <w:numId w:val="1"/>
        </w:numPr>
        <w:spacing w:before="120"/>
        <w:ind w:right="567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 xml:space="preserve">O uso básico do demo kit é demonstrar compreensão, durante um </w:t>
      </w:r>
      <w:r w:rsidR="00135512" w:rsidRPr="000D73A8">
        <w:rPr>
          <w:color w:val="385623" w:themeColor="accent6" w:themeShade="80"/>
          <w:sz w:val="24"/>
        </w:rPr>
        <w:t>exame</w:t>
      </w:r>
      <w:r w:rsidRPr="000D73A8">
        <w:rPr>
          <w:color w:val="385623" w:themeColor="accent6" w:themeShade="80"/>
          <w:sz w:val="24"/>
        </w:rPr>
        <w:t>.</w:t>
      </w:r>
    </w:p>
    <w:p w:rsidR="00292CB3" w:rsidRPr="000D73A8" w:rsidRDefault="00292CB3" w:rsidP="00135512">
      <w:pPr>
        <w:numPr>
          <w:ilvl w:val="0"/>
          <w:numId w:val="1"/>
        </w:numPr>
        <w:ind w:right="567" w:hanging="284"/>
        <w:jc w:val="both"/>
        <w:rPr>
          <w:color w:val="385623" w:themeColor="accent6" w:themeShade="80"/>
          <w:sz w:val="24"/>
          <w:u w:val="single"/>
        </w:rPr>
      </w:pPr>
      <w:r w:rsidRPr="000D73A8">
        <w:rPr>
          <w:color w:val="385623" w:themeColor="accent6" w:themeShade="80"/>
          <w:sz w:val="24"/>
        </w:rPr>
        <w:t xml:space="preserve">Se o estudante quer prefigurar alguma coisa e ver como ela funciona, a </w:t>
      </w:r>
      <w:r w:rsidR="00F628C3" w:rsidRPr="000D73A8">
        <w:rPr>
          <w:color w:val="385623" w:themeColor="accent6" w:themeShade="80"/>
          <w:sz w:val="24"/>
        </w:rPr>
        <w:t>ação</w:t>
      </w:r>
      <w:r w:rsidRPr="000D73A8">
        <w:rPr>
          <w:color w:val="385623" w:themeColor="accent6" w:themeShade="80"/>
          <w:sz w:val="24"/>
        </w:rPr>
        <w:t xml:space="preserve"> habitual é pô-la em plasticina.</w:t>
      </w:r>
    </w:p>
    <w:p w:rsidR="00292CB3" w:rsidRPr="000D73A8" w:rsidRDefault="00292CB3" w:rsidP="00135512">
      <w:pPr>
        <w:numPr>
          <w:ilvl w:val="0"/>
          <w:numId w:val="2"/>
        </w:numPr>
        <w:ind w:left="1276" w:right="567" w:hanging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 xml:space="preserve">A demonstração gráfica faz parte da demonstração e é particularmente útil ao membro </w:t>
      </w:r>
      <w:r w:rsidR="00DE3223" w:rsidRPr="000D73A8">
        <w:rPr>
          <w:color w:val="385623" w:themeColor="accent6" w:themeShade="80"/>
          <w:sz w:val="24"/>
        </w:rPr>
        <w:t>pessoal</w:t>
      </w:r>
      <w:r w:rsidRPr="000D73A8">
        <w:rPr>
          <w:color w:val="385623" w:themeColor="accent6" w:themeShade="80"/>
          <w:sz w:val="24"/>
        </w:rPr>
        <w:t xml:space="preserve"> quando sentado à secretária</w:t>
      </w:r>
      <w:r w:rsidR="00DE3223" w:rsidRPr="000D73A8">
        <w:rPr>
          <w:color w:val="385623" w:themeColor="accent6" w:themeShade="80"/>
          <w:sz w:val="24"/>
        </w:rPr>
        <w:t>,</w:t>
      </w:r>
      <w:r w:rsidRPr="000D73A8">
        <w:rPr>
          <w:color w:val="385623" w:themeColor="accent6" w:themeShade="80"/>
          <w:sz w:val="24"/>
        </w:rPr>
        <w:t xml:space="preserve"> ou ao engenheiro no seu trabalho, etc.</w:t>
      </w:r>
    </w:p>
    <w:p w:rsidR="00292CB3" w:rsidRPr="000D73A8" w:rsidRDefault="00DE3223" w:rsidP="00135512">
      <w:pPr>
        <w:ind w:left="1276" w:right="567" w:hanging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 xml:space="preserve">4. </w:t>
      </w:r>
      <w:r w:rsidR="00292CB3" w:rsidRPr="000D73A8">
        <w:rPr>
          <w:color w:val="385623" w:themeColor="accent6" w:themeShade="80"/>
          <w:sz w:val="24"/>
        </w:rPr>
        <w:t>Os demos também figuram nas Checksheets. Se o estudante não pode demonstrar algo, procura a palavra mal-entendida.</w:t>
      </w:r>
    </w:p>
    <w:p w:rsidR="00DE3223" w:rsidRPr="000D73A8" w:rsidRDefault="00DE3223" w:rsidP="00135512">
      <w:pPr>
        <w:ind w:left="1276" w:right="567" w:hanging="284"/>
        <w:jc w:val="both"/>
        <w:rPr>
          <w:color w:val="385623" w:themeColor="accent6" w:themeShade="80"/>
          <w:sz w:val="24"/>
        </w:rPr>
      </w:pPr>
    </w:p>
    <w:p w:rsidR="00292CB3" w:rsidRPr="000D73A8" w:rsidRDefault="00292CB3" w:rsidP="00135512">
      <w:pPr>
        <w:ind w:left="1276" w:right="567" w:hanging="284"/>
        <w:jc w:val="both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 xml:space="preserve">Esta é a simplicidade </w:t>
      </w:r>
      <w:r w:rsidR="00DE3223" w:rsidRPr="000D73A8">
        <w:rPr>
          <w:color w:val="385623" w:themeColor="accent6" w:themeShade="80"/>
          <w:sz w:val="24"/>
        </w:rPr>
        <w:t>n</w:t>
      </w:r>
      <w:r w:rsidRPr="000D73A8">
        <w:rPr>
          <w:color w:val="385623" w:themeColor="accent6" w:themeShade="80"/>
          <w:sz w:val="24"/>
        </w:rPr>
        <w:t>a demonstração.</w:t>
      </w:r>
    </w:p>
    <w:p w:rsidR="00292CB3" w:rsidRPr="000D73A8" w:rsidRDefault="00292CB3" w:rsidP="00135512">
      <w:pPr>
        <w:ind w:left="1276" w:right="567" w:hanging="283"/>
        <w:jc w:val="right"/>
        <w:rPr>
          <w:color w:val="385623" w:themeColor="accent6" w:themeShade="80"/>
          <w:sz w:val="24"/>
        </w:rPr>
      </w:pPr>
      <w:r w:rsidRPr="000D73A8">
        <w:rPr>
          <w:color w:val="385623" w:themeColor="accent6" w:themeShade="80"/>
          <w:sz w:val="24"/>
        </w:rPr>
        <w:t>L. Ron Hubbard</w:t>
      </w:r>
    </w:p>
    <w:p w:rsidR="00292CB3" w:rsidRPr="000D73A8" w:rsidRDefault="00292CB3" w:rsidP="00135512">
      <w:pPr>
        <w:ind w:left="1276" w:right="567" w:hanging="283"/>
        <w:jc w:val="right"/>
        <w:rPr>
          <w:color w:val="385623" w:themeColor="accent6" w:themeShade="80"/>
        </w:rPr>
      </w:pPr>
      <w:r w:rsidRPr="000D73A8">
        <w:rPr>
          <w:color w:val="385623" w:themeColor="accent6" w:themeShade="80"/>
        </w:rPr>
        <w:t>Fundador</w:t>
      </w:r>
      <w:bookmarkEnd w:id="0"/>
    </w:p>
    <w:sectPr w:rsidR="00292CB3" w:rsidRPr="000D73A8" w:rsidSect="00135512">
      <w:pgSz w:w="11907" w:h="16840"/>
      <w:pgMar w:top="1134" w:right="850" w:bottom="1134" w:left="567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7400D"/>
    <w:multiLevelType w:val="singleLevel"/>
    <w:tmpl w:val="A030DCC6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1275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3F"/>
    <w:rsid w:val="00075ED9"/>
    <w:rsid w:val="000D73A8"/>
    <w:rsid w:val="00135512"/>
    <w:rsid w:val="00247B3F"/>
    <w:rsid w:val="00292CB3"/>
    <w:rsid w:val="0059798E"/>
    <w:rsid w:val="00946116"/>
    <w:rsid w:val="00DE3223"/>
    <w:rsid w:val="00F628C3"/>
    <w:rsid w:val="00F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E11BE-A795-45F8-83B3-0E92D375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arter"/>
    <w:qFormat/>
    <w:rsid w:val="000D73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0D73A8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0D7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0D73A8"/>
    <w:rPr>
      <w:rFonts w:asciiTheme="majorHAnsi" w:eastAsiaTheme="majorEastAsia" w:hAnsiTheme="majorHAnsi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972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DE COMUNICAÇÕES HUBBARD</vt:lpstr>
    </vt:vector>
  </TitlesOfParts>
  <Company> 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DE COMUNICAÇÕES HUBBARD</dc:title>
  <dc:subject/>
  <dc:creator>Eduardo Freitas</dc:creator>
  <cp:keywords/>
  <dc:description/>
  <cp:lastModifiedBy>Franz Le Gal</cp:lastModifiedBy>
  <cp:revision>3</cp:revision>
  <cp:lastPrinted>2007-05-18T17:42:00Z</cp:lastPrinted>
  <dcterms:created xsi:type="dcterms:W3CDTF">2017-06-18T16:17:00Z</dcterms:created>
  <dcterms:modified xsi:type="dcterms:W3CDTF">2018-09-21T18:02:00Z</dcterms:modified>
</cp:coreProperties>
</file>