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02" w:rsidRPr="00C15E9F" w:rsidRDefault="00BE6502" w:rsidP="00C15E9F">
      <w:pPr>
        <w:jc w:val="center"/>
        <w:rPr>
          <w:color w:val="003300"/>
        </w:rPr>
      </w:pPr>
      <w:bookmarkStart w:id="0" w:name="_GoBack"/>
      <w:r w:rsidRPr="00C15E9F">
        <w:rPr>
          <w:color w:val="003300"/>
        </w:rPr>
        <w:t xml:space="preserve">GABINETE DE COMUNICAÇÕES </w:t>
      </w:r>
      <w:r w:rsidR="00EC5911" w:rsidRPr="00C15E9F">
        <w:rPr>
          <w:color w:val="003300"/>
        </w:rPr>
        <w:t>HUBBARD</w:t>
      </w:r>
    </w:p>
    <w:p w:rsidR="00BE6502" w:rsidRPr="00C15E9F" w:rsidRDefault="00BE6502" w:rsidP="00C15E9F">
      <w:pPr>
        <w:jc w:val="center"/>
        <w:rPr>
          <w:caps/>
          <w:snapToGrid w:val="0"/>
          <w:color w:val="003300"/>
        </w:rPr>
      </w:pPr>
      <w:r w:rsidRPr="00C15E9F">
        <w:rPr>
          <w:color w:val="003300"/>
        </w:rPr>
        <w:t>Solar de St. Hill, Grinstead Oriental, Sussex</w:t>
      </w:r>
      <w:r w:rsidRPr="00C15E9F">
        <w:rPr>
          <w:caps/>
          <w:color w:val="003300"/>
        </w:rPr>
        <w:t>,</w:t>
      </w:r>
    </w:p>
    <w:p w:rsidR="00693172" w:rsidRPr="00C15E9F" w:rsidRDefault="00693172" w:rsidP="00C15E9F">
      <w:pPr>
        <w:jc w:val="center"/>
        <w:rPr>
          <w:color w:val="003300"/>
        </w:rPr>
      </w:pPr>
      <w:r w:rsidRPr="00C15E9F">
        <w:rPr>
          <w:color w:val="003300"/>
        </w:rPr>
        <w:t xml:space="preserve">HCOPL de </w:t>
      </w:r>
      <w:r w:rsidR="00112E3D" w:rsidRPr="00C15E9F">
        <w:rPr>
          <w:color w:val="003300"/>
        </w:rPr>
        <w:t>3</w:t>
      </w:r>
      <w:r w:rsidRPr="00C15E9F">
        <w:rPr>
          <w:color w:val="003300"/>
        </w:rPr>
        <w:t xml:space="preserve"> de </w:t>
      </w:r>
      <w:r w:rsidR="00112E3D" w:rsidRPr="00C15E9F">
        <w:rPr>
          <w:color w:val="003300"/>
        </w:rPr>
        <w:t>MARÇO de 1966</w:t>
      </w:r>
    </w:p>
    <w:p w:rsidR="00693172" w:rsidRPr="00C15E9F" w:rsidRDefault="00EC5911" w:rsidP="00C15E9F">
      <w:pPr>
        <w:rPr>
          <w:color w:val="003300"/>
        </w:rPr>
      </w:pPr>
      <w:r w:rsidRPr="00C15E9F">
        <w:rPr>
          <w:color w:val="003300"/>
        </w:rPr>
        <w:t>Remimeo</w:t>
      </w:r>
    </w:p>
    <w:p w:rsidR="00112E3D" w:rsidRPr="00C15E9F" w:rsidRDefault="00112E3D" w:rsidP="00C15E9F">
      <w:pPr>
        <w:rPr>
          <w:color w:val="003300"/>
        </w:rPr>
      </w:pPr>
      <w:r w:rsidRPr="00C15E9F">
        <w:rPr>
          <w:color w:val="003300"/>
        </w:rPr>
        <w:t>Chapéus Sec. Exec.</w:t>
      </w:r>
    </w:p>
    <w:p w:rsidR="00112E3D" w:rsidRPr="00C15E9F" w:rsidRDefault="00112E3D" w:rsidP="00C15E9F">
      <w:pPr>
        <w:rPr>
          <w:color w:val="003300"/>
        </w:rPr>
      </w:pPr>
      <w:r w:rsidRPr="00C15E9F">
        <w:rPr>
          <w:color w:val="003300"/>
        </w:rPr>
        <w:t>Div. Exec.</w:t>
      </w:r>
    </w:p>
    <w:p w:rsidR="00112E3D" w:rsidRPr="00C15E9F" w:rsidRDefault="008C0A42" w:rsidP="00C15E9F">
      <w:pPr>
        <w:pStyle w:val="Ttulo2"/>
        <w:rPr>
          <w:color w:val="003300"/>
        </w:rPr>
      </w:pPr>
      <w:r w:rsidRPr="00C15E9F">
        <w:rPr>
          <w:color w:val="003300"/>
        </w:rPr>
        <w:t>AT</w:t>
      </w:r>
      <w:r w:rsidR="00112E3D" w:rsidRPr="00C15E9F">
        <w:rPr>
          <w:color w:val="003300"/>
        </w:rPr>
        <w:t>AQUES À CIENTOLOGIA</w:t>
      </w:r>
      <w:r w:rsidR="00112E3D" w:rsidRPr="00C15E9F">
        <w:rPr>
          <w:color w:val="003300"/>
        </w:rPr>
        <w:br/>
        <w:t>SEXO E ORGANIZAÇÕES</w:t>
      </w:r>
    </w:p>
    <w:p w:rsidR="00112E3D" w:rsidRPr="00C15E9F" w:rsidRDefault="00112E3D" w:rsidP="00C15E9F">
      <w:pPr>
        <w:rPr>
          <w:color w:val="003300"/>
        </w:rPr>
      </w:pPr>
    </w:p>
    <w:p w:rsidR="00112E3D" w:rsidRPr="00C15E9F" w:rsidRDefault="00112E3D" w:rsidP="00C15E9F">
      <w:pPr>
        <w:rPr>
          <w:color w:val="003300"/>
        </w:rPr>
      </w:pPr>
      <w:r w:rsidRPr="00C15E9F">
        <w:rPr>
          <w:color w:val="003300"/>
        </w:rPr>
        <w:t>É interessante que uma revisão de organizações vacilantes que entraram em problemas nas suas áreas, cada uma teve um mau imbróglio sexual no topo da equipe.</w:t>
      </w:r>
    </w:p>
    <w:p w:rsidR="00112E3D" w:rsidRPr="00C15E9F" w:rsidRDefault="00112E3D" w:rsidP="00C15E9F">
      <w:pPr>
        <w:rPr>
          <w:color w:val="003300"/>
        </w:rPr>
      </w:pPr>
      <w:r w:rsidRPr="00C15E9F">
        <w:rPr>
          <w:color w:val="003300"/>
        </w:rPr>
        <w:t>Uma revisão das ações de organizações e ataques nos últimos 15 anos, ressalta claramente que uma organização que é promíscua sexualmente nos níveis mais altos não será eficiente, terá baixas estatísticas e não se consegue defender na frente pública.</w:t>
      </w:r>
    </w:p>
    <w:p w:rsidR="00112E3D" w:rsidRPr="00C15E9F" w:rsidRDefault="00112E3D" w:rsidP="00C15E9F">
      <w:pPr>
        <w:rPr>
          <w:color w:val="003300"/>
        </w:rPr>
      </w:pPr>
      <w:r w:rsidRPr="00C15E9F">
        <w:rPr>
          <w:color w:val="003300"/>
        </w:rPr>
        <w:t>Elas não são atacadas pelas relações sexuais livres. Estão apenas demasiado decadentes para fazerem um bom trabalho de defesa ou seguir a política. Então ficam sujeit</w:t>
      </w:r>
      <w:r w:rsidR="00F061B3" w:rsidRPr="00C15E9F">
        <w:rPr>
          <w:color w:val="003300"/>
        </w:rPr>
        <w:t>a</w:t>
      </w:r>
      <w:r w:rsidRPr="00C15E9F">
        <w:rPr>
          <w:color w:val="003300"/>
        </w:rPr>
        <w:t>s a ataques.</w:t>
      </w:r>
    </w:p>
    <w:p w:rsidR="00112E3D" w:rsidRPr="00C15E9F" w:rsidRDefault="00F061B3" w:rsidP="00C15E9F">
      <w:pPr>
        <w:rPr>
          <w:color w:val="003300"/>
        </w:rPr>
      </w:pPr>
      <w:r w:rsidRPr="00C15E9F">
        <w:rPr>
          <w:color w:val="003300"/>
        </w:rPr>
        <w:t>O último ataque n</w:t>
      </w:r>
      <w:r w:rsidR="00112E3D" w:rsidRPr="00C15E9F">
        <w:rPr>
          <w:color w:val="003300"/>
        </w:rPr>
        <w:t xml:space="preserve">o Reino Unido foi facilmente rejeitado e </w:t>
      </w:r>
      <w:r w:rsidRPr="00C15E9F">
        <w:rPr>
          <w:color w:val="003300"/>
        </w:rPr>
        <w:t>assim o são</w:t>
      </w:r>
      <w:r w:rsidR="00112E3D" w:rsidRPr="00C15E9F">
        <w:rPr>
          <w:color w:val="003300"/>
        </w:rPr>
        <w:t xml:space="preserve"> muitos ataques. Mas, onde uma organização </w:t>
      </w:r>
      <w:r w:rsidRPr="00C15E9F">
        <w:rPr>
          <w:color w:val="003300"/>
        </w:rPr>
        <w:t>está em baixo</w:t>
      </w:r>
      <w:r w:rsidR="00112E3D" w:rsidRPr="00C15E9F">
        <w:rPr>
          <w:color w:val="003300"/>
        </w:rPr>
        <w:t xml:space="preserve"> por ter problemas sexuais, não parece ser capaz de se defender na frente geral.</w:t>
      </w:r>
    </w:p>
    <w:p w:rsidR="00112E3D" w:rsidRPr="00C15E9F" w:rsidRDefault="00F061B3" w:rsidP="00C15E9F">
      <w:pPr>
        <w:rPr>
          <w:color w:val="003300"/>
        </w:rPr>
      </w:pPr>
      <w:r w:rsidRPr="00C15E9F">
        <w:rPr>
          <w:color w:val="003300"/>
        </w:rPr>
        <w:t>N</w:t>
      </w:r>
      <w:r w:rsidR="00112E3D" w:rsidRPr="00C15E9F">
        <w:rPr>
          <w:color w:val="003300"/>
        </w:rPr>
        <w:t xml:space="preserve">ão temos </w:t>
      </w:r>
      <w:r w:rsidRPr="00C15E9F">
        <w:rPr>
          <w:color w:val="003300"/>
        </w:rPr>
        <w:t xml:space="preserve">tais </w:t>
      </w:r>
      <w:r w:rsidR="00112E3D" w:rsidRPr="00C15E9F">
        <w:rPr>
          <w:color w:val="003300"/>
        </w:rPr>
        <w:t xml:space="preserve">situações </w:t>
      </w:r>
      <w:r w:rsidRPr="00C15E9F">
        <w:rPr>
          <w:color w:val="003300"/>
        </w:rPr>
        <w:t>de confusão sexual em</w:t>
      </w:r>
      <w:r w:rsidR="00112E3D" w:rsidRPr="00C15E9F">
        <w:rPr>
          <w:color w:val="003300"/>
        </w:rPr>
        <w:t xml:space="preserve"> organizaç</w:t>
      </w:r>
      <w:r w:rsidRPr="00C15E9F">
        <w:rPr>
          <w:color w:val="003300"/>
        </w:rPr>
        <w:t>ões muitas vezes</w:t>
      </w:r>
      <w:r w:rsidR="00112E3D" w:rsidRPr="00C15E9F">
        <w:rPr>
          <w:color w:val="003300"/>
        </w:rPr>
        <w:t>, mas</w:t>
      </w:r>
      <w:r w:rsidRPr="00C15E9F">
        <w:rPr>
          <w:color w:val="003300"/>
        </w:rPr>
        <w:t>,</w:t>
      </w:r>
      <w:r w:rsidR="00112E3D" w:rsidRPr="00C15E9F">
        <w:rPr>
          <w:color w:val="003300"/>
        </w:rPr>
        <w:t xml:space="preserve"> onde </w:t>
      </w:r>
      <w:r w:rsidRPr="00C15E9F">
        <w:rPr>
          <w:color w:val="003300"/>
        </w:rPr>
        <w:t>temos</w:t>
      </w:r>
      <w:r w:rsidR="00112E3D" w:rsidRPr="00C15E9F">
        <w:rPr>
          <w:color w:val="003300"/>
        </w:rPr>
        <w:t>, el</w:t>
      </w:r>
      <w:r w:rsidRPr="00C15E9F">
        <w:rPr>
          <w:color w:val="003300"/>
        </w:rPr>
        <w:t>a</w:t>
      </w:r>
      <w:r w:rsidR="00112E3D" w:rsidRPr="00C15E9F">
        <w:rPr>
          <w:color w:val="003300"/>
        </w:rPr>
        <w:t>s sofrem sérios problemas por outras razões.</w:t>
      </w:r>
    </w:p>
    <w:p w:rsidR="00112E3D" w:rsidRPr="00C15E9F" w:rsidRDefault="00112E3D" w:rsidP="00C15E9F">
      <w:pPr>
        <w:rPr>
          <w:color w:val="003300"/>
        </w:rPr>
      </w:pPr>
      <w:r w:rsidRPr="00C15E9F">
        <w:rPr>
          <w:color w:val="003300"/>
        </w:rPr>
        <w:t xml:space="preserve">O sexo, obsessivo e promíscuo, é um irmão de sangue da psicose. Observe o estresse sexual de Freud, </w:t>
      </w:r>
      <w:r w:rsidR="00F061B3" w:rsidRPr="00C15E9F">
        <w:rPr>
          <w:color w:val="003300"/>
        </w:rPr>
        <w:t xml:space="preserve">as </w:t>
      </w:r>
      <w:r w:rsidRPr="00C15E9F">
        <w:rPr>
          <w:color w:val="003300"/>
        </w:rPr>
        <w:t xml:space="preserve">orgias sexuais em instituições entre pacientes e atendentes e psiquiatras. </w:t>
      </w:r>
      <w:r w:rsidR="00F061B3" w:rsidRPr="00C15E9F">
        <w:rPr>
          <w:color w:val="003300"/>
        </w:rPr>
        <w:t>Veja</w:t>
      </w:r>
      <w:r w:rsidRPr="00C15E9F">
        <w:rPr>
          <w:color w:val="003300"/>
        </w:rPr>
        <w:t xml:space="preserve"> o livro (</w:t>
      </w:r>
      <w:r w:rsidR="00F061B3" w:rsidRPr="00C15E9F">
        <w:rPr>
          <w:color w:val="003300"/>
        </w:rPr>
        <w:t xml:space="preserve">início dos anos </w:t>
      </w:r>
      <w:r w:rsidRPr="00C15E9F">
        <w:rPr>
          <w:color w:val="003300"/>
        </w:rPr>
        <w:t xml:space="preserve">5Os, EUA) pelo psiquiatra FREDA FROHMM REICHMANN, onde ela tenta fazer com que seus colegas psiquiatras deixem </w:t>
      </w:r>
      <w:r w:rsidR="00F061B3" w:rsidRPr="00C15E9F">
        <w:rPr>
          <w:color w:val="003300"/>
        </w:rPr>
        <w:t>os</w:t>
      </w:r>
      <w:r w:rsidRPr="00C15E9F">
        <w:rPr>
          <w:color w:val="003300"/>
        </w:rPr>
        <w:t xml:space="preserve"> pacientes </w:t>
      </w:r>
      <w:r w:rsidR="00F061B3" w:rsidRPr="00C15E9F">
        <w:rPr>
          <w:color w:val="003300"/>
        </w:rPr>
        <w:t>em paz</w:t>
      </w:r>
      <w:r w:rsidRPr="00C15E9F">
        <w:rPr>
          <w:color w:val="003300"/>
        </w:rPr>
        <w:t xml:space="preserve">. É um texto tentando torná-los éticos </w:t>
      </w:r>
      <w:r w:rsidR="00F061B3" w:rsidRPr="00C15E9F">
        <w:rPr>
          <w:color w:val="003300"/>
        </w:rPr>
        <w:t>nas</w:t>
      </w:r>
      <w:r w:rsidRPr="00C15E9F">
        <w:rPr>
          <w:color w:val="003300"/>
        </w:rPr>
        <w:t xml:space="preserve"> suas práticas. </w:t>
      </w:r>
      <w:r w:rsidR="00F061B3" w:rsidRPr="00C15E9F">
        <w:rPr>
          <w:color w:val="003300"/>
        </w:rPr>
        <w:t>R</w:t>
      </w:r>
      <w:r w:rsidRPr="00C15E9F">
        <w:rPr>
          <w:color w:val="003300"/>
        </w:rPr>
        <w:t>evela um</w:t>
      </w:r>
      <w:r w:rsidR="00F061B3" w:rsidRPr="00C15E9F">
        <w:rPr>
          <w:color w:val="003300"/>
        </w:rPr>
        <w:t xml:space="preserve"> cenário sórdido</w:t>
      </w:r>
      <w:r w:rsidRPr="00C15E9F">
        <w:rPr>
          <w:color w:val="003300"/>
        </w:rPr>
        <w:t>.</w:t>
      </w:r>
    </w:p>
    <w:p w:rsidR="00F061B3" w:rsidRPr="00C15E9F" w:rsidRDefault="00F061B3" w:rsidP="00C15E9F">
      <w:pPr>
        <w:rPr>
          <w:color w:val="003300"/>
        </w:rPr>
      </w:pPr>
      <w:r w:rsidRPr="00C15E9F">
        <w:rPr>
          <w:color w:val="003300"/>
        </w:rPr>
        <w:t>Isso é dado como um indicador. Conheço apenas 4 org</w:t>
      </w:r>
      <w:r w:rsidR="00AB1BE1" w:rsidRPr="00C15E9F">
        <w:rPr>
          <w:color w:val="003300"/>
        </w:rPr>
        <w:t>anizações,</w:t>
      </w:r>
      <w:r w:rsidRPr="00C15E9F">
        <w:rPr>
          <w:color w:val="003300"/>
        </w:rPr>
        <w:t xml:space="preserve"> em todos os 16 anos antes desta escrita</w:t>
      </w:r>
      <w:r w:rsidR="00AB1BE1" w:rsidRPr="00C15E9F">
        <w:rPr>
          <w:color w:val="003300"/>
        </w:rPr>
        <w:t>,</w:t>
      </w:r>
      <w:r w:rsidRPr="00C15E9F">
        <w:rPr>
          <w:color w:val="003300"/>
        </w:rPr>
        <w:t xml:space="preserve"> que colaps</w:t>
      </w:r>
      <w:r w:rsidR="00AB1BE1" w:rsidRPr="00C15E9F">
        <w:rPr>
          <w:color w:val="003300"/>
        </w:rPr>
        <w:t>aram</w:t>
      </w:r>
      <w:r w:rsidRPr="00C15E9F">
        <w:rPr>
          <w:color w:val="003300"/>
        </w:rPr>
        <w:t xml:space="preserve"> ou perto </w:t>
      </w:r>
      <w:r w:rsidR="00AB1BE1" w:rsidRPr="00C15E9F">
        <w:rPr>
          <w:color w:val="003300"/>
        </w:rPr>
        <w:t>nalgum</w:t>
      </w:r>
      <w:r w:rsidRPr="00C15E9F">
        <w:rPr>
          <w:color w:val="003300"/>
        </w:rPr>
        <w:t xml:space="preserve"> período na história de cada um</w:t>
      </w:r>
      <w:r w:rsidR="00AB1BE1" w:rsidRPr="00C15E9F">
        <w:rPr>
          <w:color w:val="003300"/>
        </w:rPr>
        <w:t>a</w:t>
      </w:r>
      <w:r w:rsidRPr="00C15E9F">
        <w:rPr>
          <w:color w:val="003300"/>
        </w:rPr>
        <w:t>. E cada um</w:t>
      </w:r>
      <w:r w:rsidR="00AB1BE1" w:rsidRPr="00C15E9F">
        <w:rPr>
          <w:color w:val="003300"/>
        </w:rPr>
        <w:t>a</w:t>
      </w:r>
      <w:r w:rsidRPr="00C15E9F">
        <w:rPr>
          <w:color w:val="003300"/>
        </w:rPr>
        <w:t xml:space="preserve"> estava </w:t>
      </w:r>
      <w:r w:rsidR="00AB1BE1" w:rsidRPr="00C15E9F">
        <w:rPr>
          <w:color w:val="003300"/>
        </w:rPr>
        <w:t>louca</w:t>
      </w:r>
      <w:r w:rsidRPr="00C15E9F">
        <w:rPr>
          <w:color w:val="003300"/>
        </w:rPr>
        <w:t xml:space="preserve"> </w:t>
      </w:r>
      <w:r w:rsidR="00AB1BE1" w:rsidRPr="00C15E9F">
        <w:rPr>
          <w:color w:val="003300"/>
        </w:rPr>
        <w:t>em relação a</w:t>
      </w:r>
      <w:r w:rsidRPr="00C15E9F">
        <w:rPr>
          <w:color w:val="003300"/>
        </w:rPr>
        <w:t xml:space="preserve"> sexo. (LA 1950, Melbourne no início dos anos 60, Johannesburg 60s. Washington 62. Cada um</w:t>
      </w:r>
      <w:r w:rsidR="00AB1BE1" w:rsidRPr="00C15E9F">
        <w:rPr>
          <w:color w:val="003300"/>
        </w:rPr>
        <w:t>a</w:t>
      </w:r>
      <w:r w:rsidRPr="00C15E9F">
        <w:rPr>
          <w:color w:val="003300"/>
        </w:rPr>
        <w:t xml:space="preserve"> del</w:t>
      </w:r>
      <w:r w:rsidR="00AB1BE1" w:rsidRPr="00C15E9F">
        <w:rPr>
          <w:color w:val="003300"/>
        </w:rPr>
        <w:t>a</w:t>
      </w:r>
      <w:r w:rsidRPr="00C15E9F">
        <w:rPr>
          <w:color w:val="003300"/>
        </w:rPr>
        <w:t>s entrou em sérios problemas.</w:t>
      </w:r>
      <w:r w:rsidR="00AB1BE1" w:rsidRPr="00C15E9F">
        <w:rPr>
          <w:color w:val="003300"/>
        </w:rPr>
        <w:t xml:space="preserve"> </w:t>
      </w:r>
      <w:r w:rsidRPr="00C15E9F">
        <w:rPr>
          <w:color w:val="003300"/>
        </w:rPr>
        <w:t>LA 50 entrou em colapso, Melbourne entrou em colapso. Johannesburg quase entrou em colapso, DC está sendo salv</w:t>
      </w:r>
      <w:r w:rsidR="00AB1BE1" w:rsidRPr="00C15E9F">
        <w:rPr>
          <w:color w:val="003300"/>
        </w:rPr>
        <w:t>a</w:t>
      </w:r>
      <w:r w:rsidRPr="00C15E9F">
        <w:rPr>
          <w:color w:val="003300"/>
        </w:rPr>
        <w:t xml:space="preserve"> apenas </w:t>
      </w:r>
      <w:r w:rsidR="00AB1BE1" w:rsidRPr="00C15E9F">
        <w:rPr>
          <w:color w:val="003300"/>
        </w:rPr>
        <w:t>com</w:t>
      </w:r>
      <w:r w:rsidRPr="00C15E9F">
        <w:rPr>
          <w:color w:val="003300"/>
        </w:rPr>
        <w:t xml:space="preserve"> um esforço extenuante.)</w:t>
      </w:r>
    </w:p>
    <w:p w:rsidR="00F061B3" w:rsidRPr="00C15E9F" w:rsidRDefault="00F061B3" w:rsidP="00C15E9F">
      <w:pPr>
        <w:rPr>
          <w:color w:val="003300"/>
        </w:rPr>
      </w:pPr>
      <w:r w:rsidRPr="00C15E9F">
        <w:rPr>
          <w:color w:val="003300"/>
        </w:rPr>
        <w:t>Então, temos um indicador de que, quando uma organização</w:t>
      </w:r>
      <w:r w:rsidR="00AB1BE1" w:rsidRPr="00C15E9F">
        <w:rPr>
          <w:color w:val="003300"/>
        </w:rPr>
        <w:t>,</w:t>
      </w:r>
      <w:r w:rsidRPr="00C15E9F">
        <w:rPr>
          <w:color w:val="003300"/>
        </w:rPr>
        <w:t xml:space="preserve"> no estrato superior</w:t>
      </w:r>
      <w:r w:rsidR="00AB1BE1" w:rsidRPr="00C15E9F">
        <w:rPr>
          <w:color w:val="003300"/>
        </w:rPr>
        <w:t>,</w:t>
      </w:r>
      <w:r w:rsidRPr="00C15E9F">
        <w:rPr>
          <w:color w:val="003300"/>
        </w:rPr>
        <w:t xml:space="preserve"> começa a tolerar a promiscuidade sexual, pode</w:t>
      </w:r>
      <w:r w:rsidR="00AB1BE1" w:rsidRPr="00C15E9F">
        <w:rPr>
          <w:color w:val="003300"/>
        </w:rPr>
        <w:t>m</w:t>
      </w:r>
      <w:r w:rsidRPr="00C15E9F">
        <w:rPr>
          <w:color w:val="003300"/>
        </w:rPr>
        <w:t xml:space="preserve"> esperar</w:t>
      </w:r>
      <w:r w:rsidR="00AB1BE1" w:rsidRPr="00C15E9F">
        <w:rPr>
          <w:color w:val="003300"/>
        </w:rPr>
        <w:t>-se</w:t>
      </w:r>
      <w:r w:rsidRPr="00C15E9F">
        <w:rPr>
          <w:color w:val="003300"/>
        </w:rPr>
        <w:t xml:space="preserve"> sérios problemas de outros tipos no próximo </w:t>
      </w:r>
      <w:r w:rsidR="00AB1BE1" w:rsidRPr="00C15E9F">
        <w:rPr>
          <w:color w:val="003300"/>
        </w:rPr>
        <w:t>um</w:t>
      </w:r>
      <w:r w:rsidRPr="00C15E9F">
        <w:rPr>
          <w:color w:val="003300"/>
        </w:rPr>
        <w:t xml:space="preserve"> ou dois</w:t>
      </w:r>
      <w:r w:rsidR="00AB1BE1" w:rsidRPr="00C15E9F">
        <w:rPr>
          <w:color w:val="003300"/>
        </w:rPr>
        <w:t xml:space="preserve"> anos</w:t>
      </w:r>
      <w:r w:rsidRPr="00C15E9F">
        <w:rPr>
          <w:color w:val="003300"/>
        </w:rPr>
        <w:t>.</w:t>
      </w:r>
    </w:p>
    <w:p w:rsidR="00F061B3" w:rsidRPr="00C15E9F" w:rsidRDefault="00F061B3" w:rsidP="00C15E9F">
      <w:pPr>
        <w:rPr>
          <w:color w:val="003300"/>
        </w:rPr>
      </w:pPr>
      <w:r w:rsidRPr="00C15E9F">
        <w:rPr>
          <w:color w:val="003300"/>
        </w:rPr>
        <w:t>Isso também se aplica à psiquiatria, pois começaremos a derrubá-los em breve.</w:t>
      </w:r>
    </w:p>
    <w:p w:rsidR="00F061B3" w:rsidRPr="00C15E9F" w:rsidRDefault="00F061B3" w:rsidP="00C15E9F">
      <w:pPr>
        <w:rPr>
          <w:color w:val="003300"/>
        </w:rPr>
      </w:pPr>
      <w:r w:rsidRPr="00C15E9F">
        <w:rPr>
          <w:color w:val="003300"/>
        </w:rPr>
        <w:t>Não estou falando de um "caso" ocasional ou de um desliz</w:t>
      </w:r>
      <w:r w:rsidR="00AB1BE1" w:rsidRPr="00C15E9F">
        <w:rPr>
          <w:color w:val="003300"/>
        </w:rPr>
        <w:t>e. Estou falando sobre</w:t>
      </w:r>
      <w:r w:rsidRPr="00C15E9F">
        <w:rPr>
          <w:color w:val="003300"/>
        </w:rPr>
        <w:t xml:space="preserve"> má conduta sexual como </w:t>
      </w:r>
      <w:r w:rsidR="00AB1BE1" w:rsidRPr="00C15E9F">
        <w:rPr>
          <w:color w:val="003300"/>
        </w:rPr>
        <w:t>uma</w:t>
      </w:r>
      <w:r w:rsidRPr="00C15E9F">
        <w:rPr>
          <w:color w:val="003300"/>
        </w:rPr>
        <w:t xml:space="preserve"> ocorrência normal. </w:t>
      </w:r>
      <w:r w:rsidR="00AB1BE1" w:rsidRPr="00C15E9F">
        <w:rPr>
          <w:color w:val="003300"/>
        </w:rPr>
        <w:t>Especulando</w:t>
      </w:r>
      <w:r w:rsidRPr="00C15E9F">
        <w:rPr>
          <w:color w:val="003300"/>
        </w:rPr>
        <w:t xml:space="preserve">, os primeiros cristãos (que não eram tolos </w:t>
      </w:r>
      <w:r w:rsidR="00AB1BE1" w:rsidRPr="00C15E9F">
        <w:rPr>
          <w:color w:val="003300"/>
        </w:rPr>
        <w:t>pois</w:t>
      </w:r>
      <w:r w:rsidRPr="00C15E9F">
        <w:rPr>
          <w:color w:val="003300"/>
        </w:rPr>
        <w:t xml:space="preserve"> construíram organizações fortes) descobriram no primeiro século ou dois que uma Igreja que </w:t>
      </w:r>
      <w:r w:rsidR="00AB1BE1" w:rsidRPr="00C15E9F">
        <w:rPr>
          <w:color w:val="003300"/>
        </w:rPr>
        <w:t>estava</w:t>
      </w:r>
      <w:r w:rsidRPr="00C15E9F">
        <w:rPr>
          <w:color w:val="003300"/>
        </w:rPr>
        <w:t xml:space="preserve"> sexualmente fora do</w:t>
      </w:r>
      <w:r w:rsidR="00AB1BE1" w:rsidRPr="00C15E9F">
        <w:rPr>
          <w:color w:val="003300"/>
        </w:rPr>
        <w:t>s eixos,</w:t>
      </w:r>
      <w:r w:rsidRPr="00C15E9F">
        <w:rPr>
          <w:color w:val="003300"/>
        </w:rPr>
        <w:t xml:space="preserve"> não dur</w:t>
      </w:r>
      <w:r w:rsidR="00AB1BE1" w:rsidRPr="00C15E9F">
        <w:rPr>
          <w:color w:val="003300"/>
        </w:rPr>
        <w:t xml:space="preserve">ava e </w:t>
      </w:r>
      <w:r w:rsidRPr="00C15E9F">
        <w:rPr>
          <w:color w:val="003300"/>
        </w:rPr>
        <w:t>proibiu</w:t>
      </w:r>
      <w:r w:rsidR="00AB1BE1" w:rsidRPr="00C15E9F">
        <w:rPr>
          <w:color w:val="003300"/>
        </w:rPr>
        <w:t>-o</w:t>
      </w:r>
      <w:r w:rsidRPr="00C15E9F">
        <w:rPr>
          <w:color w:val="003300"/>
        </w:rPr>
        <w:t xml:space="preserve">. </w:t>
      </w:r>
      <w:r w:rsidR="004466CF" w:rsidRPr="00C15E9F">
        <w:rPr>
          <w:color w:val="003300"/>
        </w:rPr>
        <w:t>P</w:t>
      </w:r>
      <w:r w:rsidRPr="00C15E9F">
        <w:rPr>
          <w:color w:val="003300"/>
        </w:rPr>
        <w:t>odem</w:t>
      </w:r>
      <w:r w:rsidR="004466CF" w:rsidRPr="00C15E9F">
        <w:rPr>
          <w:color w:val="003300"/>
        </w:rPr>
        <w:t>-no</w:t>
      </w:r>
      <w:r w:rsidRPr="00C15E9F">
        <w:rPr>
          <w:color w:val="003300"/>
        </w:rPr>
        <w:t xml:space="preserve"> ter proibido tanto que fizeram até mesmo cristãos casuais loucamente </w:t>
      </w:r>
      <w:r w:rsidR="004466CF" w:rsidRPr="00C15E9F">
        <w:rPr>
          <w:color w:val="003300"/>
        </w:rPr>
        <w:t>anti sexo</w:t>
      </w:r>
      <w:r w:rsidRPr="00C15E9F">
        <w:rPr>
          <w:color w:val="003300"/>
        </w:rPr>
        <w:t xml:space="preserve">, o que é </w:t>
      </w:r>
      <w:r w:rsidR="004466CF" w:rsidRPr="00C15E9F">
        <w:rPr>
          <w:color w:val="003300"/>
        </w:rPr>
        <w:t>um pouco</w:t>
      </w:r>
      <w:r w:rsidRPr="00C15E9F">
        <w:rPr>
          <w:color w:val="003300"/>
        </w:rPr>
        <w:t xml:space="preserve"> demais. Certo, eles viram o sexo como uma ameaça organizacional e não viram que o </w:t>
      </w:r>
      <w:r w:rsidR="004466CF" w:rsidRPr="00C15E9F">
        <w:rPr>
          <w:color w:val="003300"/>
        </w:rPr>
        <w:t>anti sexo</w:t>
      </w:r>
      <w:r w:rsidRPr="00C15E9F">
        <w:rPr>
          <w:color w:val="003300"/>
        </w:rPr>
        <w:t xml:space="preserve"> violento era </w:t>
      </w:r>
      <w:r w:rsidR="004466CF" w:rsidRPr="00C15E9F">
        <w:rPr>
          <w:color w:val="003300"/>
        </w:rPr>
        <w:t>igualmente</w:t>
      </w:r>
      <w:r w:rsidRPr="00C15E9F">
        <w:rPr>
          <w:color w:val="003300"/>
        </w:rPr>
        <w:t xml:space="preserve"> louco, sendo o outro lado da mesma moeda.</w:t>
      </w:r>
    </w:p>
    <w:p w:rsidR="004466CF" w:rsidRPr="00C15E9F" w:rsidRDefault="004466CF" w:rsidP="00C15E9F">
      <w:pPr>
        <w:rPr>
          <w:color w:val="003300"/>
        </w:rPr>
      </w:pPr>
      <w:r w:rsidRPr="00C15E9F">
        <w:rPr>
          <w:color w:val="003300"/>
        </w:rPr>
        <w:t xml:space="preserve">Assim, os Secretários Executivos devem </w:t>
      </w:r>
      <w:proofErr w:type="gramStart"/>
      <w:r w:rsidRPr="00C15E9F">
        <w:rPr>
          <w:color w:val="003300"/>
        </w:rPr>
        <w:t>estar</w:t>
      </w:r>
      <w:proofErr w:type="gramEnd"/>
      <w:r w:rsidRPr="00C15E9F">
        <w:rPr>
          <w:color w:val="003300"/>
        </w:rPr>
        <w:t xml:space="preserve"> alertar sobre uma organização sair fora dos eixos. Procure em organizações com estatísticas baixas que não recuperam facilmente, promiscuidade sexual pesada e afaste as ondas sexuais rapidamente, particularmente nos níveis executivos de topo, porque eu garanto-</w:t>
      </w:r>
      <w:r w:rsidRPr="00C15E9F">
        <w:rPr>
          <w:color w:val="003300"/>
        </w:rPr>
        <w:lastRenderedPageBreak/>
        <w:t>vos que essa organização absorverá milhares de horas-homem de trabalho para ser reconstruída se a má conduta sexual for deixada continuar.</w:t>
      </w:r>
    </w:p>
    <w:p w:rsidR="00AB1BE1" w:rsidRPr="00C15E9F" w:rsidRDefault="004466CF" w:rsidP="00C15E9F">
      <w:pPr>
        <w:rPr>
          <w:color w:val="003300"/>
        </w:rPr>
      </w:pPr>
      <w:r w:rsidRPr="00C15E9F">
        <w:rPr>
          <w:color w:val="003300"/>
        </w:rPr>
        <w:t xml:space="preserve">O rótulo da promiscuidade sexual é atribuído facilmente a pessoas e nem sempre é verdade. Então seja muito minucioso na investigação e certifique-se de que as acusações são factuais. Se sim, atire rapidamente. Não tenha cuidado. A experiência com isso ensinou-me que nenhuma quantidade de persuasão ou ordens (a) </w:t>
      </w:r>
      <w:r w:rsidR="004E3F9A" w:rsidRPr="00C15E9F">
        <w:rPr>
          <w:color w:val="003300"/>
        </w:rPr>
        <w:t>faz subir as</w:t>
      </w:r>
      <w:r w:rsidRPr="00C15E9F">
        <w:rPr>
          <w:color w:val="003300"/>
        </w:rPr>
        <w:t xml:space="preserve"> suas estatísticas ou (b) </w:t>
      </w:r>
      <w:r w:rsidR="004E3F9A" w:rsidRPr="00C15E9F">
        <w:rPr>
          <w:color w:val="003300"/>
        </w:rPr>
        <w:t>parará</w:t>
      </w:r>
      <w:r w:rsidRPr="00C15E9F">
        <w:rPr>
          <w:color w:val="003300"/>
        </w:rPr>
        <w:t xml:space="preserve"> a catástrofe em que entrarão. </w:t>
      </w:r>
      <w:r w:rsidR="004E3F9A" w:rsidRPr="00C15E9F">
        <w:rPr>
          <w:color w:val="003300"/>
        </w:rPr>
        <w:t>Só a</w:t>
      </w:r>
      <w:r w:rsidRPr="00C15E9F">
        <w:rPr>
          <w:color w:val="003300"/>
        </w:rPr>
        <w:t xml:space="preserve"> remoção imediata dos infratores leva</w:t>
      </w:r>
      <w:r w:rsidR="004E3F9A" w:rsidRPr="00C15E9F">
        <w:rPr>
          <w:color w:val="003300"/>
        </w:rPr>
        <w:t>ntará a</w:t>
      </w:r>
      <w:r w:rsidRPr="00C15E9F">
        <w:rPr>
          <w:color w:val="003300"/>
        </w:rPr>
        <w:t xml:space="preserve"> org de novo.</w:t>
      </w:r>
    </w:p>
    <w:p w:rsidR="008C0A42" w:rsidRPr="00C15E9F" w:rsidRDefault="008C0A42" w:rsidP="00C15E9F">
      <w:pPr>
        <w:rPr>
          <w:color w:val="003300"/>
        </w:rPr>
      </w:pPr>
    </w:p>
    <w:p w:rsidR="008C0A42" w:rsidRPr="00C15E9F" w:rsidRDefault="00112E3D" w:rsidP="00C15E9F">
      <w:pPr>
        <w:ind w:left="6804"/>
        <w:jc w:val="left"/>
        <w:rPr>
          <w:color w:val="003300"/>
        </w:rPr>
      </w:pPr>
      <w:r w:rsidRPr="00C15E9F">
        <w:rPr>
          <w:snapToGrid w:val="0"/>
          <w:color w:val="003300"/>
        </w:rPr>
        <w:t>L. Ron Hubbard</w:t>
      </w:r>
      <w:r w:rsidRPr="00C15E9F">
        <w:rPr>
          <w:snapToGrid w:val="0"/>
          <w:color w:val="003300"/>
        </w:rPr>
        <w:br/>
        <w:t>Fundador</w:t>
      </w:r>
    </w:p>
    <w:p w:rsidR="00112E3D" w:rsidRPr="00C15E9F" w:rsidRDefault="00112E3D" w:rsidP="00C15E9F">
      <w:pPr>
        <w:jc w:val="left"/>
        <w:rPr>
          <w:color w:val="003300"/>
        </w:rPr>
      </w:pPr>
      <w:r w:rsidRPr="00C15E9F">
        <w:rPr>
          <w:color w:val="003300"/>
        </w:rPr>
        <w:t>LRH:ml.iu</w:t>
      </w:r>
      <w:r w:rsidRPr="00C15E9F">
        <w:rPr>
          <w:color w:val="003300"/>
        </w:rPr>
        <w:br/>
      </w:r>
      <w:r w:rsidR="008C0A42" w:rsidRPr="00C15E9F">
        <w:rPr>
          <w:color w:val="003300"/>
        </w:rPr>
        <w:t>Copyright (</w:t>
      </w:r>
      <w:r w:rsidRPr="00C15E9F">
        <w:rPr>
          <w:color w:val="003300"/>
        </w:rPr>
        <w:t>c</w:t>
      </w:r>
      <w:r w:rsidR="008C0A42" w:rsidRPr="00C15E9F">
        <w:rPr>
          <w:color w:val="003300"/>
        </w:rPr>
        <w:t>) 1966</w:t>
      </w:r>
      <w:r w:rsidRPr="00C15E9F">
        <w:rPr>
          <w:color w:val="003300"/>
        </w:rPr>
        <w:br/>
        <w:t>por</w:t>
      </w:r>
      <w:r w:rsidR="008C0A42" w:rsidRPr="00C15E9F">
        <w:rPr>
          <w:color w:val="003300"/>
        </w:rPr>
        <w:t xml:space="preserve"> L. Ron Hubbard</w:t>
      </w:r>
      <w:r w:rsidRPr="00C15E9F">
        <w:rPr>
          <w:color w:val="003300"/>
        </w:rPr>
        <w:br/>
        <w:t>RESERVADOS TODOS OS DIREITOS</w:t>
      </w:r>
      <w:bookmarkEnd w:id="0"/>
    </w:p>
    <w:sectPr w:rsidR="00112E3D" w:rsidRPr="00C15E9F" w:rsidSect="00C15E9F">
      <w:footerReference w:type="even" r:id="rId7"/>
      <w:footerReference w:type="default" r:id="rId8"/>
      <w:pgSz w:w="11906" w:h="16838" w:code="9"/>
      <w:pgMar w:top="1440" w:right="1080" w:bottom="1440" w:left="1080" w:header="720" w:footer="8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289" w:rsidRDefault="00AB3289" w:rsidP="00C15E9F">
      <w:r>
        <w:separator/>
      </w:r>
    </w:p>
  </w:endnote>
  <w:endnote w:type="continuationSeparator" w:id="0">
    <w:p w:rsidR="00AB3289" w:rsidRDefault="00AB3289" w:rsidP="00C1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6CF" w:rsidRDefault="004466CF" w:rsidP="00C15E9F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66CF" w:rsidRDefault="004466CF" w:rsidP="00C15E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6CF" w:rsidRDefault="004466CF" w:rsidP="00C15E9F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3F9A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289" w:rsidRDefault="00AB3289" w:rsidP="00C15E9F">
      <w:r>
        <w:separator/>
      </w:r>
    </w:p>
  </w:footnote>
  <w:footnote w:type="continuationSeparator" w:id="0">
    <w:p w:rsidR="00AB3289" w:rsidRDefault="00AB3289" w:rsidP="00C15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3D0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837BC8"/>
    <w:multiLevelType w:val="singleLevel"/>
    <w:tmpl w:val="17DE009C"/>
    <w:lvl w:ilvl="0">
      <w:start w:val="1"/>
      <w:numFmt w:val="decimal"/>
      <w:lvlText w:val="%1."/>
      <w:lvlJc w:val="left"/>
      <w:pPr>
        <w:tabs>
          <w:tab w:val="num" w:pos="2131"/>
        </w:tabs>
        <w:ind w:left="2131" w:hanging="855"/>
      </w:pPr>
      <w:rPr>
        <w:rFonts w:hint="default"/>
      </w:rPr>
    </w:lvl>
  </w:abstractNum>
  <w:abstractNum w:abstractNumId="2" w15:restartNumberingAfterBreak="0">
    <w:nsid w:val="6D121F7E"/>
    <w:multiLevelType w:val="singleLevel"/>
    <w:tmpl w:val="DF9263F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96"/>
    <w:rsid w:val="0006402D"/>
    <w:rsid w:val="00112E3D"/>
    <w:rsid w:val="00192870"/>
    <w:rsid w:val="003C7456"/>
    <w:rsid w:val="003F24EB"/>
    <w:rsid w:val="004466CF"/>
    <w:rsid w:val="004E3F9A"/>
    <w:rsid w:val="00536599"/>
    <w:rsid w:val="00586A32"/>
    <w:rsid w:val="006500BD"/>
    <w:rsid w:val="00693172"/>
    <w:rsid w:val="006C7781"/>
    <w:rsid w:val="0077373B"/>
    <w:rsid w:val="007A1AB8"/>
    <w:rsid w:val="008C0A42"/>
    <w:rsid w:val="009173D2"/>
    <w:rsid w:val="00997824"/>
    <w:rsid w:val="00A61DB9"/>
    <w:rsid w:val="00AB1BE1"/>
    <w:rsid w:val="00AB3289"/>
    <w:rsid w:val="00AC438A"/>
    <w:rsid w:val="00B003EB"/>
    <w:rsid w:val="00B04B83"/>
    <w:rsid w:val="00B53EC8"/>
    <w:rsid w:val="00BB3DC1"/>
    <w:rsid w:val="00BE6502"/>
    <w:rsid w:val="00BF314A"/>
    <w:rsid w:val="00C02398"/>
    <w:rsid w:val="00C15E9F"/>
    <w:rsid w:val="00C540E9"/>
    <w:rsid w:val="00C7326A"/>
    <w:rsid w:val="00CA36CF"/>
    <w:rsid w:val="00D675D9"/>
    <w:rsid w:val="00E13F35"/>
    <w:rsid w:val="00E375E0"/>
    <w:rsid w:val="00E96196"/>
    <w:rsid w:val="00EC5911"/>
    <w:rsid w:val="00EF4C23"/>
    <w:rsid w:val="00F061B3"/>
    <w:rsid w:val="00F2306A"/>
    <w:rsid w:val="00F503C3"/>
    <w:rsid w:val="00F879BC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0B7FD5-69E3-47B4-8437-0A7809F5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5E9F"/>
    <w:pPr>
      <w:spacing w:after="120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ind w:left="993" w:right="990" w:firstLine="283"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C15E9F"/>
    <w:pPr>
      <w:ind w:left="993" w:right="990" w:firstLine="283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ind w:left="993" w:right="990" w:firstLine="283"/>
    </w:pPr>
    <w:rPr>
      <w:rFonts w:ascii="Times New Roman" w:hAnsi="Times New Roman"/>
      <w:snapToGrid w:val="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HTMLpr-formatado">
    <w:name w:val="HTML Preformatted"/>
    <w:basedOn w:val="Normal"/>
    <w:link w:val="HTMLpr-formatadoCarter1"/>
    <w:uiPriority w:val="99"/>
    <w:unhideWhenUsed/>
    <w:rsid w:val="006C7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-formatadoCarter">
    <w:name w:val="HTML pré-formatado Caráter"/>
    <w:basedOn w:val="Tipodeletrapredefinidodopargrafo"/>
    <w:rsid w:val="006C7781"/>
    <w:rPr>
      <w:rFonts w:ascii="Consolas" w:hAnsi="Consolas"/>
      <w:color w:val="000000"/>
    </w:rPr>
  </w:style>
  <w:style w:type="character" w:customStyle="1" w:styleId="HTMLpr-formatadoCarter1">
    <w:name w:val="HTML pré-formatado Caráter1"/>
    <w:basedOn w:val="Tipodeletrapredefinidodopargrafo"/>
    <w:link w:val="HTMLpr-formatado"/>
    <w:uiPriority w:val="99"/>
    <w:rsid w:val="006C7781"/>
    <w:rPr>
      <w:rFonts w:ascii="Courier New" w:hAnsi="Courier New" w:cs="Courier New"/>
    </w:rPr>
  </w:style>
  <w:style w:type="paragraph" w:styleId="Avanodecorpodetexto">
    <w:name w:val="Body Text Indent"/>
    <w:basedOn w:val="Normal"/>
    <w:link w:val="AvanodecorpodetextoCarter"/>
    <w:rsid w:val="00112E3D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112E3D"/>
    <w:rPr>
      <w:rFonts w:ascii="CG Times" w:hAnsi="CG Times"/>
      <w:color w:val="008000"/>
      <w:sz w:val="24"/>
      <w:lang w:val="en-US"/>
    </w:rPr>
  </w:style>
  <w:style w:type="paragraph" w:styleId="Primeiroavanodecorpodetexto2">
    <w:name w:val="Body Text First Indent 2"/>
    <w:basedOn w:val="Avanodecorpodetexto"/>
    <w:link w:val="Primeiroavanodecorpodetexto2Carter"/>
    <w:rsid w:val="00112E3D"/>
    <w:pPr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112E3D"/>
    <w:rPr>
      <w:rFonts w:ascii="CG Times" w:hAnsi="CG Times"/>
      <w:color w:val="008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Pages>2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 de 5 de ABRIL de 1965</vt:lpstr>
    </vt:vector>
  </TitlesOfParts>
  <Company>Ron's Org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de 5 de ABRIL de 1965</dc:title>
  <dc:subject/>
  <dc:creator>Eduardo Freitas</dc:creator>
  <cp:keywords/>
  <cp:lastModifiedBy>Franz Le Gal</cp:lastModifiedBy>
  <cp:revision>4</cp:revision>
  <cp:lastPrinted>2009-03-03T11:41:00Z</cp:lastPrinted>
  <dcterms:created xsi:type="dcterms:W3CDTF">2017-06-27T22:25:00Z</dcterms:created>
  <dcterms:modified xsi:type="dcterms:W3CDTF">2018-12-06T23:11:00Z</dcterms:modified>
</cp:coreProperties>
</file>