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388" w:rsidRPr="000805EA" w:rsidRDefault="005B0388" w:rsidP="005B0388">
      <w:pPr>
        <w:ind w:left="1004" w:right="991" w:firstLine="436"/>
        <w:jc w:val="center"/>
        <w:rPr>
          <w:color w:val="385623" w:themeColor="accent6" w:themeShade="80"/>
          <w:sz w:val="23"/>
        </w:rPr>
      </w:pPr>
      <w:bookmarkStart w:id="0" w:name="_GoBack"/>
      <w:r w:rsidRPr="000805EA">
        <w:rPr>
          <w:color w:val="385623" w:themeColor="accent6" w:themeShade="80"/>
          <w:sz w:val="23"/>
        </w:rPr>
        <w:t xml:space="preserve">GABINETE DE COMUNICAÇÕES DE </w:t>
      </w:r>
      <w:r w:rsidR="004A1793" w:rsidRPr="000805EA">
        <w:rPr>
          <w:color w:val="385623" w:themeColor="accent6" w:themeShade="80"/>
          <w:sz w:val="23"/>
        </w:rPr>
        <w:t>HUBBARD</w:t>
      </w:r>
    </w:p>
    <w:p w:rsidR="005B0388" w:rsidRPr="000805EA" w:rsidRDefault="005B0388" w:rsidP="005B0388">
      <w:pPr>
        <w:ind w:left="568" w:right="991" w:firstLine="436"/>
        <w:jc w:val="center"/>
        <w:rPr>
          <w:color w:val="385623" w:themeColor="accent6" w:themeShade="80"/>
        </w:rPr>
      </w:pPr>
      <w:r w:rsidRPr="000805EA">
        <w:rPr>
          <w:color w:val="385623" w:themeColor="accent6" w:themeShade="80"/>
          <w:sz w:val="23"/>
        </w:rPr>
        <w:t>St. Hill, Grinstead Oriental, Sussex</w:t>
      </w:r>
      <w:r w:rsidRPr="000805EA">
        <w:rPr>
          <w:color w:val="385623" w:themeColor="accent6" w:themeShade="80"/>
        </w:rPr>
        <w:t xml:space="preserve"> </w:t>
      </w:r>
    </w:p>
    <w:p w:rsidR="003040BB" w:rsidRPr="000805EA" w:rsidRDefault="003040BB" w:rsidP="005B0388">
      <w:pPr>
        <w:tabs>
          <w:tab w:val="left" w:pos="3544"/>
        </w:tabs>
        <w:spacing w:before="60"/>
        <w:ind w:left="708" w:right="998" w:firstLine="284"/>
        <w:jc w:val="center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HCOPL 26 AGOSTO 1965</w:t>
      </w:r>
    </w:p>
    <w:p w:rsidR="003040BB" w:rsidRPr="000805EA" w:rsidRDefault="003040BB" w:rsidP="002F7E18">
      <w:pPr>
        <w:ind w:left="708" w:right="998" w:firstLine="284"/>
        <w:jc w:val="center"/>
        <w:rPr>
          <w:color w:val="385623" w:themeColor="accent6" w:themeShade="80"/>
        </w:rPr>
      </w:pPr>
    </w:p>
    <w:p w:rsidR="003040BB" w:rsidRPr="000805EA" w:rsidRDefault="003040BB" w:rsidP="000805EA">
      <w:pPr>
        <w:pStyle w:val="Ttulo2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TREINO DE CIENTOLOGIA </w:t>
      </w:r>
      <w:r w:rsidR="000805EA" w:rsidRPr="000805EA">
        <w:rPr>
          <w:color w:val="385623" w:themeColor="accent6" w:themeShade="80"/>
        </w:rPr>
        <w:br/>
      </w:r>
      <w:r w:rsidRPr="000805EA">
        <w:rPr>
          <w:color w:val="385623" w:themeColor="accent6" w:themeShade="80"/>
        </w:rPr>
        <w:t>EXAMES DE PARCEIROS</w:t>
      </w:r>
    </w:p>
    <w:p w:rsidR="003040BB" w:rsidRPr="000805EA" w:rsidRDefault="003040BB" w:rsidP="002F7E18">
      <w:pPr>
        <w:spacing w:before="120"/>
        <w:ind w:left="708" w:right="998" w:firstLine="284"/>
        <w:jc w:val="center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 (Excertos das HCO PLs de 4 Out. 64</w:t>
      </w:r>
    </w:p>
    <w:p w:rsidR="003040BB" w:rsidRPr="000805EA" w:rsidRDefault="003040BB" w:rsidP="002F7E18">
      <w:pPr>
        <w:ind w:left="708" w:right="998" w:firstLine="284"/>
        <w:jc w:val="center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e 24 Set. 64 rescritas) 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No treino de Cientologia usamos um sistema chamado EXAMES DE PARCEIROS. A cada estudante é atribuído um parceiro com quem trabalhar. O estudante estuda o material a ele destinado e é por vezes treinado pelo parceiro nos pontos mais difíceis. Quando o estudante sabe o material, é-lhe feito um ex</w:t>
      </w:r>
      <w:r w:rsidR="002F7E18" w:rsidRPr="000805EA">
        <w:rPr>
          <w:color w:val="385623" w:themeColor="accent6" w:themeShade="80"/>
        </w:rPr>
        <w:t>ame pelo parceiro. Se ele falha</w:t>
      </w:r>
      <w:r w:rsidRPr="000805EA">
        <w:rPr>
          <w:color w:val="385623" w:themeColor="accent6" w:themeShade="80"/>
        </w:rPr>
        <w:t xml:space="preserve"> </w:t>
      </w:r>
      <w:r w:rsidRPr="000805EA">
        <w:rPr>
          <w:i/>
          <w:color w:val="385623" w:themeColor="accent6" w:themeShade="80"/>
        </w:rPr>
        <w:t>volta a estudar</w:t>
      </w:r>
      <w:r w:rsidRPr="000805EA">
        <w:rPr>
          <w:color w:val="385623" w:themeColor="accent6" w:themeShade="80"/>
        </w:rPr>
        <w:t xml:space="preserve"> e, quando está pronto</w:t>
      </w:r>
      <w:r w:rsidR="002F7E18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faz outro exame. Quando passa, o parceiro assina a folha certificando que ele apreendeu a coisa. A folha é entregue ao Supervisor de Curso no fim do período.</w:t>
      </w:r>
    </w:p>
    <w:p w:rsidR="003040BB" w:rsidRPr="000805EA" w:rsidRDefault="003040BB" w:rsidP="002F7E18">
      <w:pPr>
        <w:spacing w:before="240"/>
        <w:ind w:left="709" w:right="998" w:firstLine="284"/>
        <w:jc w:val="center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MAUS HÁBITOS DE ESTUDO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Formas anteriores de educação sofrem de um mau hábito. O hábito é de todos os anos de escolaridade formal em que este </w:t>
      </w:r>
      <w:r w:rsidRPr="000805EA">
        <w:rPr>
          <w:i/>
          <w:color w:val="385623" w:themeColor="accent6" w:themeShade="80"/>
        </w:rPr>
        <w:t>erro</w:t>
      </w:r>
      <w:r w:rsidRPr="000805EA">
        <w:rPr>
          <w:color w:val="385623" w:themeColor="accent6" w:themeShade="80"/>
        </w:rPr>
        <w:t xml:space="preserve"> é todo um modo de vida.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Se um estudante sabe a letra o professor assume que ele sabe a música.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Nunca fará bem nenhum a um estudante saber alguns factos. D</w:t>
      </w:r>
      <w:r w:rsidR="002F7E18" w:rsidRPr="000805EA">
        <w:rPr>
          <w:color w:val="385623" w:themeColor="accent6" w:themeShade="80"/>
        </w:rPr>
        <w:t xml:space="preserve">e </w:t>
      </w:r>
      <w:r w:rsidRPr="000805EA">
        <w:rPr>
          <w:color w:val="385623" w:themeColor="accent6" w:themeShade="80"/>
        </w:rPr>
        <w:t xml:space="preserve">um estudante só se espera saber como </w:t>
      </w:r>
      <w:r w:rsidRPr="000805EA">
        <w:rPr>
          <w:i/>
          <w:color w:val="385623" w:themeColor="accent6" w:themeShade="80"/>
        </w:rPr>
        <w:t>usar</w:t>
      </w:r>
      <w:r w:rsidRPr="000805EA">
        <w:rPr>
          <w:color w:val="385623" w:themeColor="accent6" w:themeShade="80"/>
        </w:rPr>
        <w:t xml:space="preserve"> factos.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É tão fácil confrontar pensamento e tão difícil confrontar </w:t>
      </w:r>
      <w:r w:rsidR="004A1793" w:rsidRPr="000805EA">
        <w:rPr>
          <w:color w:val="385623" w:themeColor="accent6" w:themeShade="80"/>
        </w:rPr>
        <w:t>ação</w:t>
      </w:r>
      <w:r w:rsidRPr="000805EA">
        <w:rPr>
          <w:color w:val="385623" w:themeColor="accent6" w:themeShade="80"/>
        </w:rPr>
        <w:t xml:space="preserve"> que o professor deixa muitas vezes complacentemente o estudante com palavras e ideias que não significam nada para ele.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TODO O EXAME DE TEORIA DEVE </w:t>
      </w:r>
      <w:r w:rsidRPr="000805EA">
        <w:rPr>
          <w:i/>
          <w:color w:val="385623" w:themeColor="accent6" w:themeShade="80"/>
        </w:rPr>
        <w:t>CONSULTAR</w:t>
      </w:r>
      <w:r w:rsidRPr="000805EA">
        <w:rPr>
          <w:color w:val="385623" w:themeColor="accent6" w:themeShade="80"/>
        </w:rPr>
        <w:t xml:space="preserve"> A </w:t>
      </w:r>
      <w:r w:rsidRPr="000805EA">
        <w:rPr>
          <w:i/>
          <w:color w:val="385623" w:themeColor="accent6" w:themeShade="80"/>
        </w:rPr>
        <w:t>COMPREENSÃO</w:t>
      </w:r>
      <w:r w:rsidRPr="000805EA">
        <w:rPr>
          <w:color w:val="385623" w:themeColor="accent6" w:themeShade="80"/>
        </w:rPr>
        <w:t xml:space="preserve"> DO </w:t>
      </w:r>
      <w:r w:rsidRPr="000805EA">
        <w:rPr>
          <w:i/>
          <w:color w:val="385623" w:themeColor="accent6" w:themeShade="80"/>
        </w:rPr>
        <w:t>ESTUDANTE</w:t>
      </w:r>
      <w:r w:rsidRPr="000805EA">
        <w:rPr>
          <w:color w:val="385623" w:themeColor="accent6" w:themeShade="80"/>
        </w:rPr>
        <w:t>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Se não o fizerem ser</w:t>
      </w:r>
      <w:r w:rsidR="002F7E18" w:rsidRPr="000805EA">
        <w:rPr>
          <w:color w:val="385623" w:themeColor="accent6" w:themeShade="80"/>
        </w:rPr>
        <w:t>á</w:t>
      </w:r>
      <w:r w:rsidRPr="000805EA">
        <w:rPr>
          <w:color w:val="385623" w:themeColor="accent6" w:themeShade="80"/>
        </w:rPr>
        <w:t xml:space="preserve"> inút</w:t>
      </w:r>
      <w:r w:rsidR="002F7E18" w:rsidRPr="000805EA">
        <w:rPr>
          <w:color w:val="385623" w:themeColor="accent6" w:themeShade="80"/>
        </w:rPr>
        <w:t>il</w:t>
      </w:r>
      <w:r w:rsidRPr="000805EA">
        <w:rPr>
          <w:color w:val="385623" w:themeColor="accent6" w:themeShade="80"/>
        </w:rPr>
        <w:t xml:space="preserve"> e, por fim, perturbarão o estudante.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As dificuldades dum curso provêm inteiramente da não compreensão de palavras e dados</w:t>
      </w:r>
      <w:r w:rsidR="002F7E18" w:rsidRPr="000805EA">
        <w:rPr>
          <w:color w:val="385623" w:themeColor="accent6" w:themeShade="80"/>
        </w:rPr>
        <w:t xml:space="preserve"> pelo estudante</w:t>
      </w:r>
      <w:r w:rsidRPr="000805EA">
        <w:rPr>
          <w:color w:val="385623" w:themeColor="accent6" w:themeShade="80"/>
        </w:rPr>
        <w:t>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Embora isto possa ser curado por audição, porquê auditar quando </w:t>
      </w:r>
      <w:r w:rsidR="002F7E18" w:rsidRPr="000805EA">
        <w:rPr>
          <w:color w:val="385623" w:themeColor="accent6" w:themeShade="80"/>
        </w:rPr>
        <w:t xml:space="preserve">isso </w:t>
      </w:r>
      <w:r w:rsidRPr="000805EA">
        <w:rPr>
          <w:color w:val="385623" w:themeColor="accent6" w:themeShade="80"/>
        </w:rPr>
        <w:t>se pode evitar com um exame de teoria adequado, antes de mais nada?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Existem aqui dois fenómenos.</w:t>
      </w:r>
    </w:p>
    <w:p w:rsidR="003040BB" w:rsidRPr="000805EA" w:rsidRDefault="003040BB" w:rsidP="002F7E18">
      <w:pPr>
        <w:spacing w:before="120"/>
        <w:ind w:left="708" w:right="998" w:firstLine="284"/>
        <w:jc w:val="center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PRIMEIRO FENÓMENO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Quando um estudante compreende mal uma palavra, a secção a seguir a essa palavra fica em branco na sua memória. Podemos sempre pesquisar a palavra logo atrás do espaço em branco, compreendê-la e ver que a área</w:t>
      </w:r>
      <w:r w:rsidR="002F7E18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antes em branco, miraculosamente</w:t>
      </w:r>
      <w:r w:rsidR="002F7E18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já não está em branco no boletim. Isto é pura magia.</w:t>
      </w:r>
    </w:p>
    <w:p w:rsidR="003040BB" w:rsidRPr="000805EA" w:rsidRDefault="003040BB" w:rsidP="002F7E18">
      <w:pPr>
        <w:spacing w:before="120"/>
        <w:ind w:left="708" w:right="998" w:firstLine="284"/>
        <w:jc w:val="center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SEGUNDO FENÓMENO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O segundo fenómeno ocorre depois do estudante ter passado por muitas palavras mal-entendidas. Ele começa a detestar cada vez mais o assunto em estudo. Isto é seguido de várias condições mentais e físicas e por várias queixas, atribuição de culpas e olha-o-que-me-fize</w:t>
      </w:r>
      <w:r w:rsidR="002F7E18" w:rsidRPr="000805EA">
        <w:rPr>
          <w:color w:val="385623" w:themeColor="accent6" w:themeShade="80"/>
        </w:rPr>
        <w:t>ram</w:t>
      </w:r>
      <w:r w:rsidRPr="000805EA">
        <w:rPr>
          <w:color w:val="385623" w:themeColor="accent6" w:themeShade="80"/>
        </w:rPr>
        <w:t>. Isto justifica uma partida, uma deserção do assunto a ser estudado.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Mas o sistema de educação, fazendo</w:t>
      </w:r>
      <w:r w:rsidR="002F7E18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como faz</w:t>
      </w:r>
      <w:r w:rsidR="002F7E18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má cara às deserções, faz com que o estudante realmente se afaste do assunto de estudo (seja o que for que ele est</w:t>
      </w:r>
      <w:r w:rsidR="002F7E18" w:rsidRPr="000805EA">
        <w:rPr>
          <w:color w:val="385623" w:themeColor="accent6" w:themeShade="80"/>
        </w:rPr>
        <w:t>eja</w:t>
      </w:r>
      <w:r w:rsidRPr="000805EA">
        <w:rPr>
          <w:color w:val="385623" w:themeColor="accent6" w:themeShade="80"/>
        </w:rPr>
        <w:t xml:space="preserve"> a estudar) e coloque no seu lugar um </w:t>
      </w:r>
      <w:r w:rsidRPr="000805EA">
        <w:rPr>
          <w:i/>
          <w:color w:val="385623" w:themeColor="accent6" w:themeShade="80"/>
        </w:rPr>
        <w:t>circuito</w:t>
      </w:r>
      <w:r w:rsidRPr="000805EA">
        <w:rPr>
          <w:color w:val="385623" w:themeColor="accent6" w:themeShade="80"/>
        </w:rPr>
        <w:t xml:space="preserve"> que pode receber e dar </w:t>
      </w:r>
      <w:r w:rsidR="004A1793" w:rsidRPr="000805EA">
        <w:rPr>
          <w:color w:val="385623" w:themeColor="accent6" w:themeShade="80"/>
        </w:rPr>
        <w:t>frases.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Agora temos “o estudante rápido que de modo algum aplica o que aprende”.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lastRenderedPageBreak/>
        <w:t xml:space="preserve">O fenómeno específico é que um estudante pode estudar algumas palavras e dizê-las de volta e ainda assim não ser participativo na </w:t>
      </w:r>
      <w:r w:rsidR="004A1793" w:rsidRPr="000805EA">
        <w:rPr>
          <w:color w:val="385623" w:themeColor="accent6" w:themeShade="80"/>
        </w:rPr>
        <w:t>ação</w:t>
      </w:r>
      <w:r w:rsidRPr="000805EA">
        <w:rPr>
          <w:color w:val="385623" w:themeColor="accent6" w:themeShade="80"/>
        </w:rPr>
        <w:t>. O estudante tem Bom mais no exame, mas não pode aplicar os dados.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A </w:t>
      </w:r>
      <w:r w:rsidRPr="000805EA">
        <w:rPr>
          <w:i/>
          <w:color w:val="385623" w:themeColor="accent6" w:themeShade="80"/>
        </w:rPr>
        <w:t>Demonstração</w:t>
      </w:r>
      <w:r w:rsidRPr="000805EA">
        <w:rPr>
          <w:color w:val="385623" w:themeColor="accent6" w:themeShade="80"/>
        </w:rPr>
        <w:t xml:space="preserve"> é aqui a chave. No momento em que pedimos a este tipo de estudante para </w:t>
      </w:r>
      <w:r w:rsidRPr="000805EA">
        <w:rPr>
          <w:i/>
          <w:color w:val="385623" w:themeColor="accent6" w:themeShade="80"/>
        </w:rPr>
        <w:t>demonstrar</w:t>
      </w:r>
      <w:r w:rsidRPr="000805EA">
        <w:rPr>
          <w:color w:val="385623" w:themeColor="accent6" w:themeShade="80"/>
        </w:rPr>
        <w:t xml:space="preserve"> uma regra ou teoria com as suas mãos ou clipes, esta verborreia est</w:t>
      </w:r>
      <w:r w:rsidR="002F7E18" w:rsidRPr="000805EA">
        <w:rPr>
          <w:color w:val="385623" w:themeColor="accent6" w:themeShade="80"/>
        </w:rPr>
        <w:t>oir</w:t>
      </w:r>
      <w:r w:rsidRPr="000805EA">
        <w:rPr>
          <w:color w:val="385623" w:themeColor="accent6" w:themeShade="80"/>
        </w:rPr>
        <w:t>ará.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A razão </w:t>
      </w:r>
      <w:r w:rsidR="000805EA" w:rsidRPr="000805EA">
        <w:rPr>
          <w:color w:val="385623" w:themeColor="accent6" w:themeShade="80"/>
        </w:rPr>
        <w:t>por que</w:t>
      </w:r>
      <w:r w:rsidRPr="000805EA">
        <w:rPr>
          <w:color w:val="385623" w:themeColor="accent6" w:themeShade="80"/>
        </w:rPr>
        <w:t xml:space="preserve"> isto </w:t>
      </w:r>
      <w:r w:rsidR="002F7E18" w:rsidRPr="000805EA">
        <w:rPr>
          <w:color w:val="385623" w:themeColor="accent6" w:themeShade="80"/>
        </w:rPr>
        <w:t xml:space="preserve">acontece </w:t>
      </w:r>
      <w:r w:rsidRPr="000805EA">
        <w:rPr>
          <w:color w:val="385623" w:themeColor="accent6" w:themeShade="80"/>
        </w:rPr>
        <w:t xml:space="preserve">é que o estudante, ao memorizar palavras ou ideias, pode ainda manter a posição de que isso não tem nada a ver com ele. É uma total </w:t>
      </w:r>
      <w:r w:rsidR="004A1793" w:rsidRPr="000805EA">
        <w:rPr>
          <w:color w:val="385623" w:themeColor="accent6" w:themeShade="80"/>
        </w:rPr>
        <w:t>ação</w:t>
      </w:r>
      <w:r w:rsidRPr="000805EA">
        <w:rPr>
          <w:color w:val="385623" w:themeColor="accent6" w:themeShade="80"/>
        </w:rPr>
        <w:t xml:space="preserve"> de circuito. Por isso </w:t>
      </w:r>
      <w:r w:rsidR="006836C8" w:rsidRPr="000805EA">
        <w:rPr>
          <w:color w:val="385623" w:themeColor="accent6" w:themeShade="80"/>
        </w:rPr>
        <w:t>a</w:t>
      </w:r>
      <w:r w:rsidRPr="000805EA">
        <w:rPr>
          <w:color w:val="385623" w:themeColor="accent6" w:themeShade="80"/>
        </w:rPr>
        <w:t xml:space="preserve"> muita verborreia. No momento em que lhe dizem “</w:t>
      </w:r>
      <w:r w:rsidRPr="000805EA">
        <w:rPr>
          <w:i/>
          <w:color w:val="385623" w:themeColor="accent6" w:themeShade="80"/>
        </w:rPr>
        <w:t>Demonstra”,</w:t>
      </w:r>
      <w:r w:rsidRPr="000805EA">
        <w:rPr>
          <w:color w:val="385623" w:themeColor="accent6" w:themeShade="80"/>
        </w:rPr>
        <w:t xml:space="preserve"> o estudante </w:t>
      </w:r>
      <w:r w:rsidRPr="000805EA">
        <w:rPr>
          <w:i/>
          <w:color w:val="385623" w:themeColor="accent6" w:themeShade="80"/>
        </w:rPr>
        <w:t>tem</w:t>
      </w:r>
      <w:r w:rsidRPr="000805EA">
        <w:rPr>
          <w:color w:val="385623" w:themeColor="accent6" w:themeShade="80"/>
        </w:rPr>
        <w:t xml:space="preserve"> que ter algo a ver com essa palavra, ideia ou princípio. E estala o verniz.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O estudante completamente estúpido só está preso na não compreensão da área em branco a seguir a alguma palavra mal-entendida.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O estudante “muito brilhante” que ainda assim não pode usar os dados, nem por sombras lá está. Há muito tempo que ele deixou de confrontar a matéria ou o assunto.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A cura para ambas as condições, da “brilhante não compreensão” ou “estupidez” é encontrar a palavra que escapou.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Mas estas condições podem ser evitadas não deixando o estudante ir além da palavra que escapou sem apreender o seu significado. E esse é o dever do instrutor de teoria.</w:t>
      </w:r>
    </w:p>
    <w:p w:rsidR="003040BB" w:rsidRPr="000805EA" w:rsidRDefault="003040BB" w:rsidP="006836C8">
      <w:pPr>
        <w:spacing w:before="240"/>
        <w:ind w:left="709" w:right="998" w:firstLine="284"/>
        <w:jc w:val="center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 TREINAR A TEORIA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Treinar a teoria significa mandar o estudante definir </w:t>
      </w:r>
      <w:r w:rsidRPr="000805EA">
        <w:rPr>
          <w:i/>
          <w:color w:val="385623" w:themeColor="accent6" w:themeShade="80"/>
        </w:rPr>
        <w:t>todas</w:t>
      </w:r>
      <w:r w:rsidRPr="000805EA">
        <w:rPr>
          <w:color w:val="385623" w:themeColor="accent6" w:themeShade="80"/>
        </w:rPr>
        <w:t xml:space="preserve"> as palavras, dar </w:t>
      </w:r>
      <w:r w:rsidRPr="000805EA">
        <w:rPr>
          <w:i/>
          <w:color w:val="385623" w:themeColor="accent6" w:themeShade="80"/>
        </w:rPr>
        <w:t>todas</w:t>
      </w:r>
      <w:r w:rsidRPr="000805EA">
        <w:rPr>
          <w:color w:val="385623" w:themeColor="accent6" w:themeShade="80"/>
        </w:rPr>
        <w:t xml:space="preserve"> as regras, demonstrar as coisas do texto com as mãos ou pedaços de coisas</w:t>
      </w:r>
      <w:r w:rsidR="006836C8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e também pode incluir </w:t>
      </w:r>
      <w:r w:rsidR="006836C8" w:rsidRPr="000805EA">
        <w:rPr>
          <w:color w:val="385623" w:themeColor="accent6" w:themeShade="80"/>
        </w:rPr>
        <w:t>demonstra</w:t>
      </w:r>
      <w:r w:rsidRPr="000805EA">
        <w:rPr>
          <w:color w:val="385623" w:themeColor="accent6" w:themeShade="80"/>
        </w:rPr>
        <w:t xml:space="preserve">r </w:t>
      </w:r>
      <w:r w:rsidR="006836C8" w:rsidRPr="000805EA">
        <w:rPr>
          <w:color w:val="385623" w:themeColor="accent6" w:themeShade="80"/>
        </w:rPr>
        <w:t xml:space="preserve">as </w:t>
      </w:r>
      <w:r w:rsidRPr="000805EA">
        <w:rPr>
          <w:color w:val="385623" w:themeColor="accent6" w:themeShade="80"/>
        </w:rPr>
        <w:t>Definições d</w:t>
      </w:r>
      <w:r w:rsidR="006836C8" w:rsidRPr="000805EA">
        <w:rPr>
          <w:color w:val="385623" w:themeColor="accent6" w:themeShade="80"/>
        </w:rPr>
        <w:t>os</w:t>
      </w:r>
      <w:r w:rsidRPr="000805EA">
        <w:rPr>
          <w:color w:val="385623" w:themeColor="accent6" w:themeShade="80"/>
        </w:rPr>
        <w:t xml:space="preserve"> termos d</w:t>
      </w:r>
      <w:r w:rsidR="006836C8" w:rsidRPr="000805EA">
        <w:rPr>
          <w:color w:val="385623" w:themeColor="accent6" w:themeShade="80"/>
        </w:rPr>
        <w:t>a</w:t>
      </w:r>
      <w:r w:rsidRPr="000805EA">
        <w:rPr>
          <w:color w:val="385623" w:themeColor="accent6" w:themeShade="80"/>
        </w:rPr>
        <w:t xml:space="preserve"> Cientologia.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A </w:t>
      </w:r>
      <w:r w:rsidR="004A1793" w:rsidRPr="000805EA">
        <w:rPr>
          <w:color w:val="385623" w:themeColor="accent6" w:themeShade="80"/>
        </w:rPr>
        <w:t>ação</w:t>
      </w:r>
      <w:r w:rsidRPr="000805EA">
        <w:rPr>
          <w:color w:val="385623" w:themeColor="accent6" w:themeShade="80"/>
        </w:rPr>
        <w:t xml:space="preserve"> usual do Supervisor de Curso seria mandar um estudante</w:t>
      </w:r>
      <w:r w:rsidR="006836C8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com qualquer problema ou lento ou marrão, juntá-lo com um parceiro com dificuldades comparáveis e mandá-los alternar um com o outro no treino de teoria.</w:t>
      </w:r>
    </w:p>
    <w:p w:rsidR="003040BB" w:rsidRPr="000805EA" w:rsidRDefault="006836C8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Uma vez treinado o</w:t>
      </w:r>
      <w:r w:rsidR="003040BB" w:rsidRPr="000805EA">
        <w:rPr>
          <w:color w:val="385623" w:themeColor="accent6" w:themeShade="80"/>
        </w:rPr>
        <w:t xml:space="preserve"> </w:t>
      </w:r>
      <w:r w:rsidRPr="000805EA">
        <w:rPr>
          <w:color w:val="385623" w:themeColor="accent6" w:themeShade="80"/>
        </w:rPr>
        <w:t>texto atribuído</w:t>
      </w:r>
      <w:r w:rsidR="003040BB" w:rsidRPr="000805EA">
        <w:rPr>
          <w:color w:val="385623" w:themeColor="accent6" w:themeShade="80"/>
        </w:rPr>
        <w:t>, d</w:t>
      </w:r>
      <w:r w:rsidRPr="000805EA">
        <w:rPr>
          <w:color w:val="385623" w:themeColor="accent6" w:themeShade="80"/>
        </w:rPr>
        <w:t>á</w:t>
      </w:r>
      <w:r w:rsidR="003040BB" w:rsidRPr="000805EA">
        <w:rPr>
          <w:color w:val="385623" w:themeColor="accent6" w:themeShade="80"/>
        </w:rPr>
        <w:t xml:space="preserve"> ao seu parceiro um exame. O exame é feito por amostragem</w:t>
      </w:r>
      <w:r w:rsidR="00816488" w:rsidRPr="000805EA">
        <w:rPr>
          <w:color w:val="385623" w:themeColor="accent6" w:themeShade="80"/>
        </w:rPr>
        <w:t xml:space="preserve"> aleatória</w:t>
      </w:r>
      <w:r w:rsidRPr="000805EA">
        <w:rPr>
          <w:color w:val="385623" w:themeColor="accent6" w:themeShade="80"/>
        </w:rPr>
        <w:t xml:space="preserve"> de</w:t>
      </w:r>
      <w:r w:rsidR="003040BB" w:rsidRPr="000805EA">
        <w:rPr>
          <w:color w:val="385623" w:themeColor="accent6" w:themeShade="80"/>
        </w:rPr>
        <w:t xml:space="preserve"> algumas definições ou regras e algumas demonstrações.</w:t>
      </w:r>
    </w:p>
    <w:p w:rsidR="003040BB" w:rsidRPr="000805EA" w:rsidRDefault="003040BB" w:rsidP="006836C8">
      <w:pPr>
        <w:spacing w:before="240"/>
        <w:ind w:left="709" w:right="998" w:firstLine="284"/>
        <w:jc w:val="center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DEMONSTRAÇÃO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Dar um texto para ver </w:t>
      </w:r>
      <w:r w:rsidR="004A1793" w:rsidRPr="000805EA">
        <w:rPr>
          <w:color w:val="385623" w:themeColor="accent6" w:themeShade="80"/>
        </w:rPr>
        <w:t>se pode</w:t>
      </w:r>
      <w:r w:rsidRPr="000805EA">
        <w:rPr>
          <w:color w:val="385623" w:themeColor="accent6" w:themeShade="80"/>
        </w:rPr>
        <w:t xml:space="preserve"> ser citado ou parafraseado, não prova absolutamente nada. Isto não garantirá que o estudante saiba os dados ou que os possa usar ou aplicar, nem mesmo gar</w:t>
      </w:r>
      <w:r w:rsidR="006836C8" w:rsidRPr="000805EA">
        <w:rPr>
          <w:color w:val="385623" w:themeColor="accent6" w:themeShade="80"/>
        </w:rPr>
        <w:t>ante que o estudante lá esteja.</w:t>
      </w:r>
      <w:r w:rsidRPr="000805EA">
        <w:rPr>
          <w:color w:val="385623" w:themeColor="accent6" w:themeShade="80"/>
        </w:rPr>
        <w:t xml:space="preserve"> Nem o estudante “brilhante” nem o estudante “estúpido” (ambos sofrendo da mesma doença) beneficiarão de tal exame.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Assim, examinar vendo se a pessoa “sabe” o texto e pode citá-lo ou parafraseá-lo, é </w:t>
      </w:r>
      <w:r w:rsidR="006836C8" w:rsidRPr="000805EA">
        <w:rPr>
          <w:color w:val="385623" w:themeColor="accent6" w:themeShade="80"/>
        </w:rPr>
        <w:t xml:space="preserve">um exame </w:t>
      </w:r>
      <w:r w:rsidRPr="000805EA">
        <w:rPr>
          <w:color w:val="385623" w:themeColor="accent6" w:themeShade="80"/>
        </w:rPr>
        <w:t xml:space="preserve">completamente falso e </w:t>
      </w:r>
      <w:r w:rsidRPr="000805EA">
        <w:rPr>
          <w:i/>
          <w:color w:val="385623" w:themeColor="accent6" w:themeShade="80"/>
        </w:rPr>
        <w:t>não deve ser feito.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Um exame </w:t>
      </w:r>
      <w:r w:rsidR="004A1793" w:rsidRPr="000805EA">
        <w:rPr>
          <w:color w:val="385623" w:themeColor="accent6" w:themeShade="80"/>
        </w:rPr>
        <w:t>correto</w:t>
      </w:r>
      <w:r w:rsidRPr="000805EA">
        <w:rPr>
          <w:color w:val="385623" w:themeColor="accent6" w:themeShade="80"/>
        </w:rPr>
        <w:t xml:space="preserve"> é feito apenas testando a pessoa na resposta:</w:t>
      </w:r>
    </w:p>
    <w:p w:rsidR="003040BB" w:rsidRPr="000805EA" w:rsidRDefault="003040BB" w:rsidP="002F7E18">
      <w:pPr>
        <w:numPr>
          <w:ilvl w:val="0"/>
          <w:numId w:val="1"/>
        </w:numPr>
        <w:spacing w:before="120"/>
        <w:ind w:left="708" w:right="998" w:hanging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O significado da palavra (redefinindo as palavras usadas pelas suas próprias palavras e demonstrando a sua utilização em frases construídas por si mesmo) e</w:t>
      </w:r>
    </w:p>
    <w:p w:rsidR="003040BB" w:rsidRPr="000805EA" w:rsidRDefault="003040BB" w:rsidP="002F7E18">
      <w:pPr>
        <w:numPr>
          <w:ilvl w:val="0"/>
          <w:numId w:val="1"/>
        </w:numPr>
        <w:spacing w:before="120"/>
        <w:ind w:left="708" w:right="998" w:hanging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Demonstr</w:t>
      </w:r>
      <w:r w:rsidR="006836C8" w:rsidRPr="000805EA">
        <w:rPr>
          <w:color w:val="385623" w:themeColor="accent6" w:themeShade="80"/>
        </w:rPr>
        <w:t>ando como os dados são usados.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O parceiro pode pedir o </w:t>
      </w:r>
      <w:r w:rsidRPr="000805EA">
        <w:rPr>
          <w:i/>
          <w:color w:val="385623" w:themeColor="accent6" w:themeShade="80"/>
        </w:rPr>
        <w:t>significado</w:t>
      </w:r>
      <w:r w:rsidRPr="000805EA">
        <w:rPr>
          <w:color w:val="385623" w:themeColor="accent6" w:themeShade="80"/>
        </w:rPr>
        <w:t xml:space="preserve"> das palavras. E </w:t>
      </w:r>
      <w:r w:rsidR="006836C8" w:rsidRPr="000805EA">
        <w:rPr>
          <w:color w:val="385623" w:themeColor="accent6" w:themeShade="80"/>
        </w:rPr>
        <w:t>ele</w:t>
      </w:r>
      <w:r w:rsidRPr="000805EA">
        <w:rPr>
          <w:color w:val="385623" w:themeColor="accent6" w:themeShade="80"/>
        </w:rPr>
        <w:t xml:space="preserve"> pode pedir exemplos de </w:t>
      </w:r>
      <w:r w:rsidR="004A1793" w:rsidRPr="000805EA">
        <w:rPr>
          <w:color w:val="385623" w:themeColor="accent6" w:themeShade="80"/>
        </w:rPr>
        <w:t>ação</w:t>
      </w:r>
      <w:r w:rsidRPr="000805EA">
        <w:rPr>
          <w:color w:val="385623" w:themeColor="accent6" w:themeShade="80"/>
        </w:rPr>
        <w:t xml:space="preserve"> ou aplicação.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“O que é o primeiro parágrafo deste Boletim?” é quase o mais estúpido que pode haver. “Quais são as regras sobre _______</w:t>
      </w:r>
      <w:r w:rsidR="004A1793" w:rsidRPr="000805EA">
        <w:rPr>
          <w:color w:val="385623" w:themeColor="accent6" w:themeShade="80"/>
        </w:rPr>
        <w:t>_?</w:t>
      </w:r>
      <w:r w:rsidRPr="000805EA">
        <w:rPr>
          <w:color w:val="385623" w:themeColor="accent6" w:themeShade="80"/>
        </w:rPr>
        <w:t>” é uma pergunta que nunca me daria ao trabalho de fazer. Nenhuma destas diz ao parceiro se tem à sua frente o estudante brilhante que não aplica ou o estúpido. Tais perguntas só podem pedir má-língua e deserções dos cursos.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Eu passaria os olhos pelo primeiro parágrafo dalgum material no qual </w:t>
      </w:r>
      <w:r w:rsidR="006836C8" w:rsidRPr="000805EA">
        <w:rPr>
          <w:color w:val="385623" w:themeColor="accent6" w:themeShade="80"/>
        </w:rPr>
        <w:t>fosse</w:t>
      </w:r>
      <w:r w:rsidRPr="000805EA">
        <w:rPr>
          <w:color w:val="385623" w:themeColor="accent6" w:themeShade="80"/>
        </w:rPr>
        <w:t xml:space="preserve"> examinar um estudante e apanhava algumas palavras invulgares. Pediria ao estudante para definir cada uma delas e demonstrar o seu uso numa frase construída</w:t>
      </w:r>
      <w:r w:rsidR="006836C8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chumba</w:t>
      </w:r>
      <w:r w:rsidR="006836C8" w:rsidRPr="000805EA">
        <w:rPr>
          <w:color w:val="385623" w:themeColor="accent6" w:themeShade="80"/>
        </w:rPr>
        <w:t>ndo</w:t>
      </w:r>
      <w:r w:rsidRPr="000805EA">
        <w:rPr>
          <w:color w:val="385623" w:themeColor="accent6" w:themeShade="80"/>
        </w:rPr>
        <w:t xml:space="preserve"> o primeiro “b</w:t>
      </w:r>
      <w:r w:rsidR="006836C8" w:rsidRPr="000805EA">
        <w:rPr>
          <w:color w:val="385623" w:themeColor="accent6" w:themeShade="80"/>
        </w:rPr>
        <w:t>om... hã ... deixa-me ver ...”,</w:t>
      </w:r>
      <w:r w:rsidRPr="000805EA">
        <w:rPr>
          <w:color w:val="385623" w:themeColor="accent6" w:themeShade="80"/>
        </w:rPr>
        <w:t xml:space="preserve"> sendo essa palavra o fim do exame. Não apanharia só Cientologismos. Eu apanharia palavras não muito vulgares como “mercê” “permissivo” “calculado” e também “engrama”. 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Estudantes que eu estivesse pessoalmente a examinar, começariam por assumir um olhar caçador e </w:t>
      </w:r>
      <w:r w:rsidR="00121412" w:rsidRPr="000805EA">
        <w:rPr>
          <w:color w:val="385623" w:themeColor="accent6" w:themeShade="80"/>
        </w:rPr>
        <w:t>peg</w:t>
      </w:r>
      <w:r w:rsidRPr="000805EA">
        <w:rPr>
          <w:color w:val="385623" w:themeColor="accent6" w:themeShade="80"/>
        </w:rPr>
        <w:t xml:space="preserve">ar </w:t>
      </w:r>
      <w:r w:rsidR="00121412" w:rsidRPr="000805EA">
        <w:rPr>
          <w:color w:val="385623" w:themeColor="accent6" w:themeShade="80"/>
        </w:rPr>
        <w:t>n</w:t>
      </w:r>
      <w:r w:rsidRPr="000805EA">
        <w:rPr>
          <w:color w:val="385623" w:themeColor="accent6" w:themeShade="80"/>
        </w:rPr>
        <w:t xml:space="preserve">os dicionários; MAS ELES NÃO COMEÇARIAM A MALDIZER OU A ADOECER OU </w:t>
      </w:r>
      <w:r w:rsidR="00121412" w:rsidRPr="000805EA">
        <w:rPr>
          <w:color w:val="385623" w:themeColor="accent6" w:themeShade="80"/>
        </w:rPr>
        <w:t xml:space="preserve">A </w:t>
      </w:r>
      <w:r w:rsidRPr="000805EA">
        <w:rPr>
          <w:color w:val="385623" w:themeColor="accent6" w:themeShade="80"/>
        </w:rPr>
        <w:t>DESERTAR</w:t>
      </w:r>
      <w:r w:rsidR="00121412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E USARIAM O QUE APRENDERAM.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Acima de tudo, eu próprio me assegurava se sabia o que as palavras queriam dizer antes de começar a examinar.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Ao lidar com </w:t>
      </w:r>
      <w:r w:rsidR="00121412" w:rsidRPr="000805EA">
        <w:rPr>
          <w:color w:val="385623" w:themeColor="accent6" w:themeShade="80"/>
        </w:rPr>
        <w:t xml:space="preserve">uma </w:t>
      </w:r>
      <w:r w:rsidRPr="000805EA">
        <w:rPr>
          <w:color w:val="385623" w:themeColor="accent6" w:themeShade="80"/>
        </w:rPr>
        <w:t xml:space="preserve">nova tecnologia e com a necessidade </w:t>
      </w:r>
      <w:r w:rsidR="004A1793" w:rsidRPr="000805EA">
        <w:rPr>
          <w:color w:val="385623" w:themeColor="accent6" w:themeShade="80"/>
        </w:rPr>
        <w:t>de as</w:t>
      </w:r>
      <w:r w:rsidRPr="000805EA">
        <w:rPr>
          <w:color w:val="385623" w:themeColor="accent6" w:themeShade="80"/>
        </w:rPr>
        <w:t xml:space="preserve"> coisas terem nome, precisamos de estar especialmente alerta.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Antes de maldizer os nossos termos, lembrem-se que a falta de termos para descrever os fenómenos pode ser duas vezes mais incompreensível do que ter </w:t>
      </w:r>
      <w:r w:rsidR="00121412" w:rsidRPr="000805EA">
        <w:rPr>
          <w:color w:val="385623" w:themeColor="accent6" w:themeShade="80"/>
        </w:rPr>
        <w:t>introduz</w:t>
      </w:r>
      <w:r w:rsidRPr="000805EA">
        <w:rPr>
          <w:color w:val="385623" w:themeColor="accent6" w:themeShade="80"/>
        </w:rPr>
        <w:t xml:space="preserve">ido termos que pelo menos </w:t>
      </w:r>
      <w:r w:rsidR="00121412" w:rsidRPr="000805EA">
        <w:rPr>
          <w:color w:val="385623" w:themeColor="accent6" w:themeShade="80"/>
        </w:rPr>
        <w:t xml:space="preserve">possam </w:t>
      </w:r>
      <w:r w:rsidRPr="000805EA">
        <w:rPr>
          <w:color w:val="385623" w:themeColor="accent6" w:themeShade="80"/>
        </w:rPr>
        <w:t>por fim ser compreendidos.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Nós vamos realmente muitíssimo bem, melhor </w:t>
      </w:r>
      <w:r w:rsidR="00121412" w:rsidRPr="000805EA">
        <w:rPr>
          <w:color w:val="385623" w:themeColor="accent6" w:themeShade="80"/>
        </w:rPr>
        <w:t xml:space="preserve">do </w:t>
      </w:r>
      <w:r w:rsidRPr="000805EA">
        <w:rPr>
          <w:color w:val="385623" w:themeColor="accent6" w:themeShade="80"/>
        </w:rPr>
        <w:t>que qualquer outra ciência ou assunto. Falta-nos um dicionário, mas podemos remediar isso.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Mas, continuando com a maneira como devemos examinar, quando o estudante já tem a letra, eu pediria a música. Qual é a música dessa letra?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Eu diria: “muito bem, para que é que te serve este texto?” Perguntas como “agora esta regra aqui sobre não deixar o pc comer rebuçad</w:t>
      </w:r>
      <w:r w:rsidR="00121412" w:rsidRPr="000805EA">
        <w:rPr>
          <w:color w:val="385623" w:themeColor="accent6" w:themeShade="80"/>
        </w:rPr>
        <w:t>os enquanto está a ser auditado…</w:t>
      </w:r>
      <w:r w:rsidRPr="000805EA">
        <w:rPr>
          <w:color w:val="385623" w:themeColor="accent6" w:themeShade="80"/>
        </w:rPr>
        <w:t xml:space="preserve"> porque é que tem que existir esta regra?” E se o estudante não p</w:t>
      </w:r>
      <w:r w:rsidR="00121412" w:rsidRPr="000805EA">
        <w:rPr>
          <w:color w:val="385623" w:themeColor="accent6" w:themeShade="80"/>
        </w:rPr>
        <w:t>u</w:t>
      </w:r>
      <w:r w:rsidRPr="000805EA">
        <w:rPr>
          <w:color w:val="385623" w:themeColor="accent6" w:themeShade="80"/>
        </w:rPr>
        <w:t>de</w:t>
      </w:r>
      <w:r w:rsidR="00121412" w:rsidRPr="000805EA">
        <w:rPr>
          <w:color w:val="385623" w:themeColor="accent6" w:themeShade="80"/>
        </w:rPr>
        <w:t>sse</w:t>
      </w:r>
      <w:r w:rsidRPr="000805EA">
        <w:rPr>
          <w:color w:val="385623" w:themeColor="accent6" w:themeShade="80"/>
        </w:rPr>
        <w:t xml:space="preserve"> imaginar porquê, eu voltava às palavras imediatamente à frente dessa regra e encontrava aquela que ele não tinha apreendido.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Eu perguntava-lhe: “Quais são as 3 partes do triângulo ARC?” E quando o estudante as desse ainda me daria ao trabalho de ve</w:t>
      </w:r>
      <w:r w:rsidR="00121412" w:rsidRPr="000805EA">
        <w:rPr>
          <w:color w:val="385623" w:themeColor="accent6" w:themeShade="80"/>
        </w:rPr>
        <w:t>r</w:t>
      </w:r>
      <w:r w:rsidRPr="000805EA">
        <w:rPr>
          <w:color w:val="385623" w:themeColor="accent6" w:themeShade="80"/>
        </w:rPr>
        <w:t xml:space="preserve"> </w:t>
      </w:r>
      <w:r w:rsidR="00121412" w:rsidRPr="000805EA">
        <w:rPr>
          <w:color w:val="385623" w:themeColor="accent6" w:themeShade="80"/>
        </w:rPr>
        <w:t>s</w:t>
      </w:r>
      <w:r w:rsidRPr="000805EA">
        <w:rPr>
          <w:color w:val="385623" w:themeColor="accent6" w:themeShade="80"/>
        </w:rPr>
        <w:t xml:space="preserve">e o estudante </w:t>
      </w:r>
      <w:r w:rsidR="00121412" w:rsidRPr="000805EA">
        <w:rPr>
          <w:color w:val="385623" w:themeColor="accent6" w:themeShade="80"/>
        </w:rPr>
        <w:t>sab</w:t>
      </w:r>
      <w:r w:rsidRPr="000805EA">
        <w:rPr>
          <w:color w:val="385623" w:themeColor="accent6" w:themeShade="80"/>
        </w:rPr>
        <w:t xml:space="preserve">ia </w:t>
      </w:r>
      <w:r w:rsidR="00121412" w:rsidRPr="000805EA">
        <w:rPr>
          <w:color w:val="385623" w:themeColor="accent6" w:themeShade="80"/>
        </w:rPr>
        <w:t xml:space="preserve">a razão </w:t>
      </w:r>
      <w:r w:rsidR="000805EA" w:rsidRPr="000805EA">
        <w:rPr>
          <w:i/>
          <w:color w:val="385623" w:themeColor="accent6" w:themeShade="80"/>
        </w:rPr>
        <w:t>por que</w:t>
      </w:r>
      <w:r w:rsidRPr="000805EA">
        <w:rPr>
          <w:color w:val="385623" w:themeColor="accent6" w:themeShade="80"/>
        </w:rPr>
        <w:t xml:space="preserve"> eram essas as 3 partes. Eu perguntaria “como assim?” </w:t>
      </w:r>
      <w:r w:rsidR="004A1793" w:rsidRPr="000805EA">
        <w:rPr>
          <w:color w:val="385623" w:themeColor="accent6" w:themeShade="80"/>
        </w:rPr>
        <w:t>depois dele</w:t>
      </w:r>
      <w:r w:rsidRPr="000805EA">
        <w:rPr>
          <w:color w:val="385623" w:themeColor="accent6" w:themeShade="80"/>
        </w:rPr>
        <w:t xml:space="preserve"> mas ter dado. Ou “o que é que vais fazer com elas?” 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Mas se o estudante estivesse num ponto </w:t>
      </w:r>
      <w:r w:rsidR="000805EA" w:rsidRPr="000805EA">
        <w:rPr>
          <w:color w:val="385623" w:themeColor="accent6" w:themeShade="80"/>
        </w:rPr>
        <w:t>de o</w:t>
      </w:r>
      <w:r w:rsidRPr="000805EA">
        <w:rPr>
          <w:color w:val="385623" w:themeColor="accent6" w:themeShade="80"/>
        </w:rPr>
        <w:t xml:space="preserve"> estudo onde saber </w:t>
      </w:r>
      <w:r w:rsidR="00121412" w:rsidRPr="000805EA">
        <w:rPr>
          <w:color w:val="385623" w:themeColor="accent6" w:themeShade="80"/>
        </w:rPr>
        <w:t xml:space="preserve">a razão </w:t>
      </w:r>
      <w:r w:rsidR="000805EA" w:rsidRPr="000805EA">
        <w:rPr>
          <w:i/>
          <w:color w:val="385623" w:themeColor="accent6" w:themeShade="80"/>
        </w:rPr>
        <w:t>por que</w:t>
      </w:r>
      <w:r w:rsidRPr="000805EA">
        <w:rPr>
          <w:color w:val="385623" w:themeColor="accent6" w:themeShade="80"/>
        </w:rPr>
        <w:t xml:space="preserve"> ele us</w:t>
      </w:r>
      <w:r w:rsidR="00121412" w:rsidRPr="000805EA">
        <w:rPr>
          <w:color w:val="385623" w:themeColor="accent6" w:themeShade="80"/>
        </w:rPr>
        <w:t>ava</w:t>
      </w:r>
      <w:r w:rsidRPr="000805EA">
        <w:rPr>
          <w:color w:val="385623" w:themeColor="accent6" w:themeShade="80"/>
        </w:rPr>
        <w:t xml:space="preserve"> o triângulo ARC não fizesse parte dos seus materiais, não lhe fazia a pergunta. É que todos os dados so</w:t>
      </w:r>
      <w:r w:rsidR="00121412" w:rsidRPr="000805EA">
        <w:rPr>
          <w:color w:val="385623" w:themeColor="accent6" w:themeShade="80"/>
        </w:rPr>
        <w:t>bre não examinar acima do nível,</w:t>
      </w:r>
      <w:r w:rsidRPr="000805EA">
        <w:rPr>
          <w:color w:val="385623" w:themeColor="accent6" w:themeShade="80"/>
        </w:rPr>
        <w:t xml:space="preserve"> se aplicam severamente a Exames de Teoria</w:t>
      </w:r>
      <w:r w:rsidR="00121412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assim como </w:t>
      </w:r>
      <w:r w:rsidR="00121412" w:rsidRPr="000805EA">
        <w:rPr>
          <w:color w:val="385623" w:themeColor="accent6" w:themeShade="80"/>
        </w:rPr>
        <w:t xml:space="preserve">à </w:t>
      </w:r>
      <w:r w:rsidRPr="000805EA">
        <w:rPr>
          <w:color w:val="385623" w:themeColor="accent6" w:themeShade="80"/>
        </w:rPr>
        <w:t>Instrução geral e Prática.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Também podia ter uma pilha de papel e elásticos e utilizá-la para mandar os estudantes mostrar que sabem as palavras e ideias.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Nas Teóricas dizem muitas vezes, “bom, eles tomam conta disso nas Práticas”. Oh! não, não tomam. Quando temos uma secção de Teoria que acredita </w:t>
      </w:r>
      <w:r w:rsidRPr="000805EA">
        <w:rPr>
          <w:i/>
          <w:color w:val="385623" w:themeColor="accent6" w:themeShade="80"/>
        </w:rPr>
        <w:t>nisso,</w:t>
      </w:r>
      <w:r w:rsidRPr="000805EA">
        <w:rPr>
          <w:color w:val="385623" w:themeColor="accent6" w:themeShade="80"/>
        </w:rPr>
        <w:t xml:space="preserve"> a Prática </w:t>
      </w:r>
      <w:r w:rsidRPr="000805EA">
        <w:rPr>
          <w:i/>
          <w:color w:val="385623" w:themeColor="accent6" w:themeShade="80"/>
        </w:rPr>
        <w:t>não pode funcionar de todo.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A Prática faz os movimentos simples. A Teoria cobre </w:t>
      </w:r>
      <w:r w:rsidR="00121412" w:rsidRPr="000805EA">
        <w:rPr>
          <w:color w:val="385623" w:themeColor="accent6" w:themeShade="80"/>
        </w:rPr>
        <w:t>a razão</w:t>
      </w:r>
      <w:r w:rsidRPr="000805EA">
        <w:rPr>
          <w:color w:val="385623" w:themeColor="accent6" w:themeShade="80"/>
        </w:rPr>
        <w:t xml:space="preserve"> </w:t>
      </w:r>
      <w:r w:rsidR="000805EA" w:rsidRPr="000805EA">
        <w:rPr>
          <w:i/>
          <w:color w:val="385623" w:themeColor="accent6" w:themeShade="80"/>
        </w:rPr>
        <w:t>por que</w:t>
      </w:r>
      <w:r w:rsidRPr="000805EA">
        <w:rPr>
          <w:color w:val="385623" w:themeColor="accent6" w:themeShade="80"/>
        </w:rPr>
        <w:t xml:space="preserve"> se fazem os movimentos.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Penso não ter que insistir nisto até à exaustão.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Aí têm.</w:t>
      </w:r>
    </w:p>
    <w:p w:rsidR="003040BB" w:rsidRPr="000805EA" w:rsidRDefault="003040BB" w:rsidP="002F7E18">
      <w:pPr>
        <w:spacing w:before="120"/>
        <w:ind w:left="708" w:right="998" w:firstLine="284"/>
        <w:jc w:val="center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DICIONÁRIOS</w:t>
      </w:r>
    </w:p>
    <w:p w:rsidR="003040BB" w:rsidRPr="000805EA" w:rsidRDefault="000805EA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Deve haver</w:t>
      </w:r>
      <w:r w:rsidR="003040BB" w:rsidRPr="000805EA">
        <w:rPr>
          <w:color w:val="385623" w:themeColor="accent6" w:themeShade="80"/>
        </w:rPr>
        <w:t xml:space="preserve"> dicionários disponíveis para os estudantes </w:t>
      </w:r>
      <w:r w:rsidR="00121412" w:rsidRPr="000805EA">
        <w:rPr>
          <w:color w:val="385623" w:themeColor="accent6" w:themeShade="80"/>
        </w:rPr>
        <w:t>de</w:t>
      </w:r>
      <w:r w:rsidR="003040BB" w:rsidRPr="000805EA">
        <w:rPr>
          <w:color w:val="385623" w:themeColor="accent6" w:themeShade="80"/>
        </w:rPr>
        <w:t xml:space="preserve"> Teoria</w:t>
      </w:r>
      <w:r w:rsidR="00121412" w:rsidRPr="000805EA">
        <w:rPr>
          <w:color w:val="385623" w:themeColor="accent6" w:themeShade="80"/>
        </w:rPr>
        <w:t>,</w:t>
      </w:r>
      <w:r w:rsidR="003040BB" w:rsidRPr="000805EA">
        <w:rPr>
          <w:color w:val="385623" w:themeColor="accent6" w:themeShade="80"/>
        </w:rPr>
        <w:t xml:space="preserve"> e devem também ser usados nos exames de parceiros, preferivelmente a mesma publicação. Os dicionários nem sempre concordam.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Nenhum Parceiro deve tentar definir palavras da língua Portuguesa da sua própria cabeça</w:t>
      </w:r>
      <w:r w:rsidR="002D4EAE" w:rsidRPr="000805EA">
        <w:rPr>
          <w:color w:val="385623" w:themeColor="accent6" w:themeShade="80"/>
        </w:rPr>
        <w:t>,</w:t>
      </w:r>
      <w:r w:rsidRPr="000805EA">
        <w:rPr>
          <w:color w:val="385623" w:themeColor="accent6" w:themeShade="80"/>
        </w:rPr>
        <w:t xml:space="preserve"> ao corrigir um estudante, pois isso conduz a muita discussão. Nas palavras Portuguesas, abram um dicionário.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Um dicionário de Cientologia estará disponível dentro de poucos meses a partir da data desta </w:t>
      </w:r>
      <w:r w:rsidR="004A1793" w:rsidRPr="000805EA">
        <w:rPr>
          <w:color w:val="385623" w:themeColor="accent6" w:themeShade="80"/>
        </w:rPr>
        <w:t>PL pois</w:t>
      </w:r>
      <w:r w:rsidRPr="000805EA">
        <w:rPr>
          <w:color w:val="385623" w:themeColor="accent6" w:themeShade="80"/>
        </w:rPr>
        <w:t xml:space="preserve"> estamos a ser pressionados a publicá-lo.</w:t>
      </w:r>
      <w:r w:rsidRPr="000805EA">
        <w:rPr>
          <w:color w:val="385623" w:themeColor="accent6" w:themeShade="80"/>
        </w:rPr>
        <w:tab/>
      </w:r>
      <w:r w:rsidRPr="000805EA">
        <w:rPr>
          <w:color w:val="385623" w:themeColor="accent6" w:themeShade="80"/>
        </w:rPr>
        <w:tab/>
      </w:r>
      <w:r w:rsidRPr="000805EA">
        <w:rPr>
          <w:color w:val="385623" w:themeColor="accent6" w:themeShade="80"/>
        </w:rPr>
        <w:tab/>
      </w:r>
      <w:r w:rsidRPr="000805EA">
        <w:rPr>
          <w:color w:val="385623" w:themeColor="accent6" w:themeShade="80"/>
        </w:rPr>
        <w:tab/>
      </w:r>
    </w:p>
    <w:p w:rsidR="000805EA" w:rsidRPr="000805EA" w:rsidRDefault="000805EA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</w:p>
    <w:p w:rsidR="003040BB" w:rsidRPr="000805EA" w:rsidRDefault="003040BB" w:rsidP="002F7E18">
      <w:pPr>
        <w:spacing w:before="120"/>
        <w:ind w:left="708" w:right="998" w:firstLine="284"/>
        <w:jc w:val="right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>L Ron Hubbard</w:t>
      </w:r>
    </w:p>
    <w:p w:rsidR="003040BB" w:rsidRPr="000805EA" w:rsidRDefault="003040BB" w:rsidP="002F7E18">
      <w:pPr>
        <w:spacing w:before="120"/>
        <w:ind w:left="708" w:right="998" w:firstLine="284"/>
        <w:jc w:val="both"/>
        <w:rPr>
          <w:color w:val="385623" w:themeColor="accent6" w:themeShade="80"/>
        </w:rPr>
      </w:pPr>
      <w:r w:rsidRPr="000805EA">
        <w:rPr>
          <w:color w:val="385623" w:themeColor="accent6" w:themeShade="80"/>
        </w:rPr>
        <w:t xml:space="preserve"> </w:t>
      </w:r>
      <w:bookmarkEnd w:id="0"/>
    </w:p>
    <w:sectPr w:rsidR="003040BB" w:rsidRPr="000805EA">
      <w:footerReference w:type="default" r:id="rId7"/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191" w:rsidRDefault="00E22191">
      <w:r>
        <w:separator/>
      </w:r>
    </w:p>
  </w:endnote>
  <w:endnote w:type="continuationSeparator" w:id="0">
    <w:p w:rsidR="00E22191" w:rsidRDefault="00E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AB8" w:rsidRPr="002F7E18" w:rsidRDefault="003F3AB8">
    <w:pPr>
      <w:pStyle w:val="Rodap"/>
      <w:jc w:val="center"/>
      <w:rPr>
        <w:color w:val="008000"/>
      </w:rPr>
    </w:pPr>
    <w:r w:rsidRPr="002F7E18">
      <w:rPr>
        <w:rStyle w:val="Nmerodepgina"/>
        <w:color w:val="008000"/>
      </w:rPr>
      <w:fldChar w:fldCharType="begin"/>
    </w:r>
    <w:r w:rsidRPr="002F7E18">
      <w:rPr>
        <w:rStyle w:val="Nmerodepgina"/>
        <w:color w:val="008000"/>
      </w:rPr>
      <w:instrText xml:space="preserve"> PAGE </w:instrText>
    </w:r>
    <w:r w:rsidRPr="002F7E18">
      <w:rPr>
        <w:rStyle w:val="Nmerodepgina"/>
        <w:color w:val="008000"/>
      </w:rPr>
      <w:fldChar w:fldCharType="separate"/>
    </w:r>
    <w:r w:rsidR="0074326F">
      <w:rPr>
        <w:rStyle w:val="Nmerodepgina"/>
        <w:noProof/>
        <w:color w:val="008000"/>
      </w:rPr>
      <w:t>4</w:t>
    </w:r>
    <w:r w:rsidRPr="002F7E18">
      <w:rPr>
        <w:rStyle w:val="Nmerodepgina"/>
        <w:color w:val="008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191" w:rsidRDefault="00E22191">
      <w:r>
        <w:separator/>
      </w:r>
    </w:p>
  </w:footnote>
  <w:footnote w:type="continuationSeparator" w:id="0">
    <w:p w:rsidR="00E22191" w:rsidRDefault="00E2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94011"/>
    <w:multiLevelType w:val="singleLevel"/>
    <w:tmpl w:val="3C448612"/>
    <w:lvl w:ilvl="0">
      <w:start w:val="1"/>
      <w:numFmt w:val="lowerLetter"/>
      <w:lvlText w:val="(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008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9E2"/>
    <w:rsid w:val="000805EA"/>
    <w:rsid w:val="00121412"/>
    <w:rsid w:val="00180F0E"/>
    <w:rsid w:val="002D4EAE"/>
    <w:rsid w:val="002F7E18"/>
    <w:rsid w:val="003040BB"/>
    <w:rsid w:val="003F3AB8"/>
    <w:rsid w:val="004A1793"/>
    <w:rsid w:val="005B0388"/>
    <w:rsid w:val="0066226D"/>
    <w:rsid w:val="006836C8"/>
    <w:rsid w:val="006B39E2"/>
    <w:rsid w:val="0074326F"/>
    <w:rsid w:val="00816488"/>
    <w:rsid w:val="008D097F"/>
    <w:rsid w:val="00A0629E"/>
    <w:rsid w:val="00E22191"/>
    <w:rsid w:val="00F1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70799"/>
  <w15:chartTrackingRefBased/>
  <w15:docId w15:val="{D336D3EE-161A-4F61-93A1-E395878D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5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0805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0805EA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character" w:customStyle="1" w:styleId="Ttulo1Carter">
    <w:name w:val="Título 1 Caráter"/>
    <w:basedOn w:val="Tipodeletrapredefinidodopargrafo"/>
    <w:link w:val="Ttulo1"/>
    <w:rsid w:val="00080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0805E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1423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26 AGOSTO 1965</vt:lpstr>
    </vt:vector>
  </TitlesOfParts>
  <Company> 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26 AGOSTO 1965</dc:title>
  <dc:subject/>
  <dc:creator>Abeto</dc:creator>
  <cp:keywords/>
  <dc:description/>
  <cp:lastModifiedBy>Franz Le Gal</cp:lastModifiedBy>
  <cp:revision>3</cp:revision>
  <cp:lastPrinted>2005-04-22T18:49:00Z</cp:lastPrinted>
  <dcterms:created xsi:type="dcterms:W3CDTF">2017-06-18T16:26:00Z</dcterms:created>
  <dcterms:modified xsi:type="dcterms:W3CDTF">2018-09-21T18:13:00Z</dcterms:modified>
</cp:coreProperties>
</file>