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2A" w:rsidRPr="00794D2E" w:rsidRDefault="00D47D2A" w:rsidP="00794D2E">
      <w:pPr>
        <w:jc w:val="center"/>
        <w:rPr>
          <w:color w:val="C00000"/>
        </w:rPr>
      </w:pPr>
      <w:bookmarkStart w:id="0" w:name="_GoBack"/>
      <w:r w:rsidRPr="00794D2E">
        <w:rPr>
          <w:color w:val="C00000"/>
        </w:rPr>
        <w:t xml:space="preserve">BTB </w:t>
      </w:r>
      <w:r w:rsidR="00E36388" w:rsidRPr="00794D2E">
        <w:rPr>
          <w:color w:val="C00000"/>
        </w:rPr>
        <w:t xml:space="preserve">DE </w:t>
      </w:r>
      <w:r w:rsidRPr="00794D2E">
        <w:rPr>
          <w:color w:val="C00000"/>
        </w:rPr>
        <w:t xml:space="preserve">2 </w:t>
      </w:r>
      <w:r w:rsidR="00E36388" w:rsidRPr="00794D2E">
        <w:rPr>
          <w:color w:val="C00000"/>
        </w:rPr>
        <w:t xml:space="preserve">DE </w:t>
      </w:r>
      <w:r w:rsidRPr="00794D2E">
        <w:rPr>
          <w:color w:val="C00000"/>
        </w:rPr>
        <w:t xml:space="preserve">NOVEMBRO </w:t>
      </w:r>
      <w:r w:rsidR="00E36388" w:rsidRPr="00794D2E">
        <w:rPr>
          <w:color w:val="C00000"/>
        </w:rPr>
        <w:t xml:space="preserve">DE </w:t>
      </w:r>
      <w:r w:rsidRPr="00794D2E">
        <w:rPr>
          <w:color w:val="C00000"/>
        </w:rPr>
        <w:t>1972R</w:t>
      </w:r>
    </w:p>
    <w:p w:rsidR="00D47D2A" w:rsidRPr="00794D2E" w:rsidRDefault="00D47D2A" w:rsidP="00794D2E">
      <w:pPr>
        <w:jc w:val="center"/>
        <w:rPr>
          <w:color w:val="C00000"/>
        </w:rPr>
      </w:pPr>
      <w:r w:rsidRPr="00794D2E">
        <w:rPr>
          <w:color w:val="C00000"/>
        </w:rPr>
        <w:t>Rev. &amp; Reemit. Como BTB 5.8.74</w:t>
      </w:r>
    </w:p>
    <w:p w:rsidR="00D47D2A" w:rsidRPr="00794D2E" w:rsidRDefault="00D47D2A" w:rsidP="00794D2E">
      <w:pPr>
        <w:jc w:val="center"/>
        <w:rPr>
          <w:color w:val="C00000"/>
        </w:rPr>
      </w:pPr>
      <w:r w:rsidRPr="00794D2E">
        <w:rPr>
          <w:color w:val="C00000"/>
        </w:rPr>
        <w:t>CANCELA HCOB 2.11.72</w:t>
      </w:r>
    </w:p>
    <w:p w:rsidR="00D47D2A" w:rsidRPr="00794D2E" w:rsidRDefault="00D47D2A" w:rsidP="00794D2E">
      <w:pPr>
        <w:jc w:val="center"/>
        <w:rPr>
          <w:color w:val="C00000"/>
        </w:rPr>
      </w:pPr>
      <w:r w:rsidRPr="00794D2E">
        <w:rPr>
          <w:color w:val="C00000"/>
        </w:rPr>
        <w:t>MESMO TÍTULO</w:t>
      </w:r>
    </w:p>
    <w:p w:rsidR="00D47D2A" w:rsidRPr="00794D2E" w:rsidRDefault="00D47D2A" w:rsidP="00794D2E">
      <w:pPr>
        <w:jc w:val="center"/>
        <w:rPr>
          <w:color w:val="C00000"/>
        </w:rPr>
      </w:pPr>
      <w:r w:rsidRPr="00794D2E">
        <w:rPr>
          <w:color w:val="C00000"/>
        </w:rPr>
        <w:t>(A única Revisão encontra-se no penúltimo parágrafo.</w:t>
      </w:r>
    </w:p>
    <w:p w:rsidR="00D47D2A" w:rsidRPr="00794D2E" w:rsidRDefault="00D47D2A" w:rsidP="00794D2E">
      <w:pPr>
        <w:jc w:val="center"/>
        <w:rPr>
          <w:color w:val="C00000"/>
        </w:rPr>
      </w:pPr>
      <w:r w:rsidRPr="00794D2E">
        <w:rPr>
          <w:color w:val="C00000"/>
        </w:rPr>
        <w:t>Foi adicionada a frase “O BTB”)</w:t>
      </w:r>
    </w:p>
    <w:p w:rsidR="00D47D2A" w:rsidRPr="00794D2E" w:rsidRDefault="00D47D2A" w:rsidP="00794D2E">
      <w:pPr>
        <w:jc w:val="center"/>
        <w:rPr>
          <w:color w:val="C00000"/>
        </w:rPr>
      </w:pPr>
    </w:p>
    <w:p w:rsidR="00D47D2A" w:rsidRPr="00794D2E" w:rsidRDefault="004173FE" w:rsidP="00794D2E">
      <w:pPr>
        <w:jc w:val="center"/>
        <w:rPr>
          <w:b/>
          <w:color w:val="C00000"/>
        </w:rPr>
      </w:pPr>
      <w:r w:rsidRPr="00794D2E">
        <w:rPr>
          <w:b/>
          <w:color w:val="C00000"/>
        </w:rPr>
        <w:t>Série</w:t>
      </w:r>
      <w:r w:rsidR="00D47D2A" w:rsidRPr="00794D2E">
        <w:rPr>
          <w:b/>
          <w:color w:val="C00000"/>
        </w:rPr>
        <w:t xml:space="preserve"> de Admin do Auditor 1R</w:t>
      </w:r>
    </w:p>
    <w:p w:rsidR="00D47D2A" w:rsidRPr="00794D2E" w:rsidRDefault="00D47D2A" w:rsidP="00794D2E">
      <w:pPr>
        <w:jc w:val="center"/>
        <w:rPr>
          <w:color w:val="C00000"/>
        </w:rPr>
      </w:pPr>
    </w:p>
    <w:p w:rsidR="00D47D2A" w:rsidRPr="00794D2E" w:rsidRDefault="00D47D2A" w:rsidP="00794D2E">
      <w:pPr>
        <w:pStyle w:val="Ttulo2"/>
        <w:rPr>
          <w:color w:val="C00000"/>
        </w:rPr>
      </w:pPr>
      <w:r w:rsidRPr="00794D2E">
        <w:rPr>
          <w:color w:val="C00000"/>
        </w:rPr>
        <w:t>A SÉRIE DE ADMIN DO AUDITOR</w:t>
      </w:r>
      <w:r w:rsidR="00794D2E" w:rsidRPr="00794D2E">
        <w:rPr>
          <w:color w:val="C00000"/>
        </w:rPr>
        <w:br/>
      </w:r>
      <w:r w:rsidRPr="00794D2E">
        <w:rPr>
          <w:color w:val="C00000"/>
        </w:rPr>
        <w:t>PARA USO DE TODOS OS AUDITORES</w:t>
      </w:r>
    </w:p>
    <w:p w:rsidR="00D47D2A" w:rsidRPr="00794D2E" w:rsidRDefault="00D47D2A" w:rsidP="00794D2E">
      <w:pPr>
        <w:jc w:val="center"/>
        <w:rPr>
          <w:b/>
          <w:color w:val="C00000"/>
        </w:rPr>
      </w:pPr>
    </w:p>
    <w:p w:rsidR="00D47D2A" w:rsidRPr="00794D2E" w:rsidRDefault="00D47D2A" w:rsidP="00794D2E">
      <w:pPr>
        <w:jc w:val="center"/>
        <w:rPr>
          <w:b/>
          <w:color w:val="C00000"/>
        </w:rPr>
      </w:pPr>
      <w:r w:rsidRPr="00794D2E">
        <w:rPr>
          <w:b/>
          <w:color w:val="C00000"/>
        </w:rPr>
        <w:t>PROPÓSITO</w:t>
      </w:r>
    </w:p>
    <w:p w:rsidR="00D47D2A" w:rsidRPr="00794D2E" w:rsidRDefault="00D47D2A" w:rsidP="00794D2E">
      <w:pPr>
        <w:rPr>
          <w:color w:val="C00000"/>
        </w:rPr>
      </w:pPr>
      <w:r w:rsidRPr="00794D2E">
        <w:rPr>
          <w:color w:val="C00000"/>
        </w:rPr>
        <w:t xml:space="preserve">Durante anos foram desenvolvidos muitos “métodos” de Administração do Auditor. </w:t>
      </w:r>
    </w:p>
    <w:p w:rsidR="00D47D2A" w:rsidRPr="00794D2E" w:rsidRDefault="00D47D2A" w:rsidP="00794D2E">
      <w:pPr>
        <w:rPr>
          <w:color w:val="C00000"/>
        </w:rPr>
      </w:pPr>
      <w:r w:rsidRPr="00794D2E">
        <w:rPr>
          <w:color w:val="C00000"/>
        </w:rPr>
        <w:t xml:space="preserve">O propósito desta série é trazer um </w:t>
      </w:r>
      <w:r w:rsidR="004173FE" w:rsidRPr="00794D2E">
        <w:rPr>
          <w:color w:val="C00000"/>
        </w:rPr>
        <w:t>padrão</w:t>
      </w:r>
      <w:r w:rsidRPr="00794D2E">
        <w:rPr>
          <w:color w:val="C00000"/>
        </w:rPr>
        <w:t xml:space="preserve"> à Administração do Auditor para todo o mundo.</w:t>
      </w:r>
    </w:p>
    <w:p w:rsidR="00D47D2A" w:rsidRPr="00794D2E" w:rsidRDefault="00D47D2A" w:rsidP="00794D2E">
      <w:pPr>
        <w:jc w:val="center"/>
        <w:rPr>
          <w:b/>
          <w:color w:val="C00000"/>
        </w:rPr>
      </w:pPr>
      <w:r w:rsidRPr="00794D2E">
        <w:rPr>
          <w:b/>
          <w:color w:val="C00000"/>
        </w:rPr>
        <w:t>DEFINIÇÕES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i/>
          <w:color w:val="C00000"/>
        </w:rPr>
        <w:t>AUDITOR:</w:t>
      </w:r>
      <w:r w:rsidRPr="00794D2E">
        <w:rPr>
          <w:color w:val="C00000"/>
        </w:rPr>
        <w:t xml:space="preserve"> Um ouvidor ou uma pessoa que escuta cuidadosamente</w:t>
      </w:r>
      <w:r w:rsidR="004173FE" w:rsidRPr="00794D2E">
        <w:rPr>
          <w:color w:val="C00000"/>
        </w:rPr>
        <w:t xml:space="preserve"> o que as pessoas têm a dizer. </w:t>
      </w:r>
      <w:r w:rsidRPr="00794D2E">
        <w:rPr>
          <w:color w:val="C00000"/>
        </w:rPr>
        <w:t>Um Auditor é uma pessoa treinada e qualificad</w:t>
      </w:r>
      <w:r w:rsidR="004173FE" w:rsidRPr="00794D2E">
        <w:rPr>
          <w:color w:val="C00000"/>
        </w:rPr>
        <w:t>a na aplicação dos processos de</w:t>
      </w:r>
      <w:r w:rsidRPr="00794D2E">
        <w:rPr>
          <w:color w:val="C00000"/>
        </w:rPr>
        <w:t xml:space="preserve"> Cientologia a outros para o seu melhoramento.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i/>
          <w:color w:val="C00000"/>
        </w:rPr>
        <w:t>ADMINISTRAÇÃO:</w:t>
      </w:r>
      <w:r w:rsidRPr="00794D2E">
        <w:rPr>
          <w:color w:val="C00000"/>
        </w:rPr>
        <w:t xml:space="preserve"> C</w:t>
      </w:r>
      <w:r w:rsidR="004173FE" w:rsidRPr="00794D2E">
        <w:rPr>
          <w:color w:val="C00000"/>
        </w:rPr>
        <w:t>onsiste na formação e manej</w:t>
      </w:r>
      <w:r w:rsidRPr="00794D2E">
        <w:rPr>
          <w:color w:val="C00000"/>
        </w:rPr>
        <w:t>o das linhas e terminais envolvidos na produção.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ADMINISTRAÇÃO do AUDITOR: incluiria:</w:t>
      </w:r>
    </w:p>
    <w:p w:rsidR="00D47D2A" w:rsidRPr="00794D2E" w:rsidRDefault="00D47D2A" w:rsidP="00794D2E">
      <w:pPr>
        <w:pStyle w:val="PargrafodaLista"/>
        <w:numPr>
          <w:ilvl w:val="0"/>
          <w:numId w:val="1"/>
        </w:numPr>
        <w:ind w:left="284" w:firstLine="0"/>
        <w:rPr>
          <w:color w:val="C00000"/>
        </w:rPr>
      </w:pPr>
      <w:r w:rsidRPr="00794D2E">
        <w:rPr>
          <w:color w:val="C00000"/>
        </w:rPr>
        <w:t>O método de saber escrever relatórios de sessão.</w:t>
      </w:r>
    </w:p>
    <w:p w:rsidR="00D47D2A" w:rsidRPr="00794D2E" w:rsidRDefault="00D47D2A" w:rsidP="00794D2E">
      <w:pPr>
        <w:pStyle w:val="PargrafodaLista"/>
        <w:numPr>
          <w:ilvl w:val="0"/>
          <w:numId w:val="1"/>
        </w:numPr>
        <w:ind w:left="284" w:firstLine="0"/>
        <w:rPr>
          <w:color w:val="C00000"/>
        </w:rPr>
      </w:pPr>
      <w:r w:rsidRPr="00794D2E">
        <w:rPr>
          <w:color w:val="C00000"/>
        </w:rPr>
        <w:t>O método de saber organizar o folder.</w:t>
      </w:r>
    </w:p>
    <w:p w:rsidR="00D47D2A" w:rsidRPr="00794D2E" w:rsidRDefault="00D47D2A" w:rsidP="00794D2E">
      <w:pPr>
        <w:pStyle w:val="PargrafodaLista"/>
        <w:numPr>
          <w:ilvl w:val="0"/>
          <w:numId w:val="1"/>
        </w:numPr>
        <w:ind w:left="284" w:firstLine="0"/>
        <w:rPr>
          <w:color w:val="C00000"/>
        </w:rPr>
      </w:pPr>
      <w:r w:rsidRPr="00794D2E">
        <w:rPr>
          <w:color w:val="C00000"/>
        </w:rPr>
        <w:t>O método para todas as linhas e terminais na Área da Tec</w:t>
      </w:r>
      <w:r w:rsidR="004173FE" w:rsidRPr="00794D2E">
        <w:rPr>
          <w:color w:val="C00000"/>
        </w:rPr>
        <w:t xml:space="preserve">h. (Coberto sobretudo na Série </w:t>
      </w:r>
      <w:r w:rsidRPr="00794D2E">
        <w:rPr>
          <w:color w:val="C00000"/>
        </w:rPr>
        <w:t>C/S 25).</w:t>
      </w:r>
    </w:p>
    <w:p w:rsidR="00D47D2A" w:rsidRPr="00794D2E" w:rsidRDefault="00D47D2A" w:rsidP="00794D2E">
      <w:pPr>
        <w:pStyle w:val="PargrafodaLista"/>
        <w:numPr>
          <w:ilvl w:val="0"/>
          <w:numId w:val="1"/>
        </w:numPr>
        <w:ind w:left="284" w:firstLine="0"/>
        <w:rPr>
          <w:color w:val="C00000"/>
        </w:rPr>
      </w:pPr>
      <w:r w:rsidRPr="00794D2E">
        <w:rPr>
          <w:color w:val="C00000"/>
        </w:rPr>
        <w:t xml:space="preserve">O método para outras linhas e terminais </w:t>
      </w:r>
      <w:r w:rsidR="004173FE" w:rsidRPr="00794D2E">
        <w:rPr>
          <w:color w:val="C00000"/>
        </w:rPr>
        <w:t>d</w:t>
      </w:r>
      <w:r w:rsidRPr="00794D2E">
        <w:rPr>
          <w:color w:val="C00000"/>
        </w:rPr>
        <w:t xml:space="preserve">a Org </w:t>
      </w:r>
      <w:r w:rsidR="00334C00" w:rsidRPr="00794D2E">
        <w:rPr>
          <w:color w:val="C00000"/>
        </w:rPr>
        <w:t>diretamente</w:t>
      </w:r>
      <w:r w:rsidR="004173FE" w:rsidRPr="00794D2E">
        <w:rPr>
          <w:color w:val="C00000"/>
        </w:rPr>
        <w:t xml:space="preserve"> </w:t>
      </w:r>
      <w:r w:rsidRPr="00794D2E">
        <w:rPr>
          <w:color w:val="C00000"/>
        </w:rPr>
        <w:t>relaciona</w:t>
      </w:r>
      <w:r w:rsidR="004173FE" w:rsidRPr="00794D2E">
        <w:rPr>
          <w:color w:val="C00000"/>
        </w:rPr>
        <w:t>dos</w:t>
      </w:r>
      <w:r w:rsidRPr="00794D2E">
        <w:rPr>
          <w:color w:val="C00000"/>
        </w:rPr>
        <w:t xml:space="preserve"> com a saída do produto do Auditor.</w:t>
      </w:r>
      <w:r w:rsidR="004173FE" w:rsidRPr="00794D2E">
        <w:rPr>
          <w:color w:val="C00000"/>
        </w:rPr>
        <w:t xml:space="preserve"> </w:t>
      </w:r>
    </w:p>
    <w:p w:rsidR="00D47D2A" w:rsidRPr="00794D2E" w:rsidRDefault="00D47D2A" w:rsidP="00794D2E">
      <w:pPr>
        <w:ind w:left="284" w:firstLine="0"/>
        <w:jc w:val="center"/>
        <w:rPr>
          <w:b/>
          <w:color w:val="C00000"/>
        </w:rPr>
      </w:pPr>
      <w:r w:rsidRPr="00794D2E">
        <w:rPr>
          <w:b/>
          <w:color w:val="C00000"/>
        </w:rPr>
        <w:t>CITAÇÕES DE LRH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“A ADMINISTRAÇÃO É SEMPRE UMA COMUNICAÇÃO”.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“A administração é importante porque a Administração é um pedaço de verdade”.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“’A Administração de um Folder’ é uma responsabilidade assim como ‘As Linhas Administrativas da Divisão Técnica’”.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“NENHUM AUDITOR TEM NADA QUE IGNORAR A ADMINISTRAÇÃO”.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(</w:t>
      </w:r>
      <w:r w:rsidRPr="00794D2E">
        <w:rPr>
          <w:i/>
          <w:color w:val="C00000"/>
        </w:rPr>
        <w:t>Referência</w:t>
      </w:r>
      <w:r w:rsidRPr="00794D2E">
        <w:rPr>
          <w:color w:val="C00000"/>
        </w:rPr>
        <w:t>: FITA 12.6.71 CURSO INTERNO BEM-VINDO A FLAG)</w:t>
      </w:r>
    </w:p>
    <w:p w:rsidR="00D47D2A" w:rsidRPr="00794D2E" w:rsidRDefault="00D47D2A" w:rsidP="00794D2E">
      <w:pPr>
        <w:ind w:left="284" w:firstLine="0"/>
        <w:jc w:val="center"/>
        <w:rPr>
          <w:b/>
          <w:color w:val="C00000"/>
        </w:rPr>
      </w:pPr>
      <w:r w:rsidRPr="00794D2E">
        <w:rPr>
          <w:b/>
          <w:color w:val="C00000"/>
        </w:rPr>
        <w:t>SÉRIE C/S 56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 xml:space="preserve">A Série C/S 56 pode ser considerada como Admin </w:t>
      </w:r>
      <w:r w:rsidR="004173FE" w:rsidRPr="00794D2E">
        <w:rPr>
          <w:color w:val="C00000"/>
        </w:rPr>
        <w:t xml:space="preserve">do </w:t>
      </w:r>
      <w:r w:rsidRPr="00794D2E">
        <w:rPr>
          <w:color w:val="C00000"/>
        </w:rPr>
        <w:t>Auditor Serie 2</w:t>
      </w:r>
      <w:r w:rsidR="004173FE" w:rsidRPr="00794D2E">
        <w:rPr>
          <w:color w:val="C00000"/>
        </w:rPr>
        <w:t>,</w:t>
      </w:r>
      <w:r w:rsidRPr="00794D2E">
        <w:rPr>
          <w:color w:val="C00000"/>
        </w:rPr>
        <w:t xml:space="preserve"> a seguir nesta Série.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A Série C/S 56 cobre a função da Administração para obter excelentes resultados de caso.</w:t>
      </w:r>
    </w:p>
    <w:p w:rsidR="00D47D2A" w:rsidRPr="00794D2E" w:rsidRDefault="00D47D2A" w:rsidP="00794D2E">
      <w:pPr>
        <w:ind w:left="284" w:firstLine="0"/>
        <w:jc w:val="center"/>
        <w:rPr>
          <w:b/>
          <w:color w:val="C00000"/>
        </w:rPr>
      </w:pPr>
      <w:r w:rsidRPr="00794D2E">
        <w:rPr>
          <w:b/>
          <w:color w:val="C00000"/>
        </w:rPr>
        <w:t>O USO DAS SÉRIES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lastRenderedPageBreak/>
        <w:t>A Série de Admin do Auditor está em pacotes.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Os pacotes estão disponíveis para Estudantes Auditores, Auditores do HGC, C/Ss</w:t>
      </w:r>
      <w:r w:rsidR="004173FE" w:rsidRPr="00794D2E">
        <w:rPr>
          <w:color w:val="C00000"/>
        </w:rPr>
        <w:t>,</w:t>
      </w:r>
      <w:r w:rsidRPr="00794D2E">
        <w:rPr>
          <w:color w:val="C00000"/>
        </w:rPr>
        <w:t xml:space="preserve"> Admin </w:t>
      </w:r>
      <w:r w:rsidR="004173FE" w:rsidRPr="00794D2E">
        <w:rPr>
          <w:color w:val="C00000"/>
        </w:rPr>
        <w:t xml:space="preserve">do </w:t>
      </w:r>
      <w:r w:rsidRPr="00794D2E">
        <w:rPr>
          <w:color w:val="C00000"/>
        </w:rPr>
        <w:t>Pessoal do HGC, Cramming, Livraria d</w:t>
      </w:r>
      <w:r w:rsidR="004173FE" w:rsidRPr="00794D2E">
        <w:rPr>
          <w:color w:val="C00000"/>
        </w:rPr>
        <w:t>e</w:t>
      </w:r>
      <w:r w:rsidRPr="00794D2E">
        <w:rPr>
          <w:color w:val="C00000"/>
        </w:rPr>
        <w:t xml:space="preserve"> Qual e todos os Executivos Técnicos.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A Série é adicionada às folhas de controlo dos cursos de Auditor e C/S.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 xml:space="preserve">É usada por Auditores HGA e Estagiários para verificar se a Admin que eles apresentam </w:t>
      </w:r>
      <w:r w:rsidR="004173FE" w:rsidRPr="00794D2E">
        <w:rPr>
          <w:color w:val="C00000"/>
        </w:rPr>
        <w:t>está</w:t>
      </w:r>
      <w:r w:rsidRPr="00794D2E">
        <w:rPr>
          <w:color w:val="C00000"/>
        </w:rPr>
        <w:t xml:space="preserve"> “à letra”.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 xml:space="preserve">Pode ser usada pelo C/S através do Oficial de Cramming para corrigir o Auditor </w:t>
      </w:r>
      <w:r w:rsidR="004173FE" w:rsidRPr="00794D2E">
        <w:rPr>
          <w:color w:val="C00000"/>
        </w:rPr>
        <w:t xml:space="preserve">de </w:t>
      </w:r>
      <w:r w:rsidRPr="00794D2E">
        <w:rPr>
          <w:color w:val="C00000"/>
        </w:rPr>
        <w:t>um Erro de Admin.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 xml:space="preserve">Um Erro seria manejado dirigindo o Auditor para um HCOB ou BTB específico </w:t>
      </w:r>
      <w:r w:rsidR="004173FE" w:rsidRPr="00794D2E">
        <w:rPr>
          <w:color w:val="C00000"/>
        </w:rPr>
        <w:t>d</w:t>
      </w:r>
      <w:r w:rsidRPr="00794D2E">
        <w:rPr>
          <w:color w:val="C00000"/>
        </w:rPr>
        <w:t>a Série que lida com esse ponto específico. Erros contínuos de Admin levaria</w:t>
      </w:r>
      <w:r w:rsidR="004173FE" w:rsidRPr="00794D2E">
        <w:rPr>
          <w:color w:val="C00000"/>
        </w:rPr>
        <w:t>m</w:t>
      </w:r>
      <w:r w:rsidRPr="00794D2E">
        <w:rPr>
          <w:color w:val="C00000"/>
        </w:rPr>
        <w:t xml:space="preserve"> todo o pacote.</w:t>
      </w:r>
    </w:p>
    <w:p w:rsidR="00D47D2A" w:rsidRPr="00794D2E" w:rsidRDefault="00D47D2A" w:rsidP="00794D2E">
      <w:pPr>
        <w:ind w:left="284" w:firstLine="0"/>
        <w:jc w:val="center"/>
        <w:rPr>
          <w:b/>
          <w:color w:val="C00000"/>
        </w:rPr>
      </w:pPr>
      <w:r w:rsidRPr="00794D2E">
        <w:rPr>
          <w:b/>
          <w:color w:val="C00000"/>
        </w:rPr>
        <w:t>PRODUTO</w:t>
      </w:r>
    </w:p>
    <w:p w:rsidR="00D47D2A" w:rsidRPr="00794D2E" w:rsidRDefault="00D47D2A" w:rsidP="00794D2E">
      <w:pPr>
        <w:ind w:left="284" w:firstLine="0"/>
        <w:rPr>
          <w:color w:val="C00000"/>
        </w:rPr>
      </w:pPr>
      <w:r w:rsidRPr="00794D2E">
        <w:rPr>
          <w:color w:val="C00000"/>
        </w:rPr>
        <w:t>O produto da aplicação desta Série é uma Admin de Auditor Standard por todo o mundo com a viabilidade da Entrega e Resultados da Audição melhorados.</w:t>
      </w:r>
    </w:p>
    <w:p w:rsidR="00D47D2A" w:rsidRPr="00794D2E" w:rsidRDefault="00D47D2A" w:rsidP="00794D2E">
      <w:pPr>
        <w:rPr>
          <w:color w:val="C00000"/>
        </w:rPr>
      </w:pPr>
    </w:p>
    <w:p w:rsidR="006423FF" w:rsidRPr="00794D2E" w:rsidRDefault="00285948" w:rsidP="00794D2E">
      <w:pPr>
        <w:rPr>
          <w:color w:val="C00000"/>
        </w:rPr>
      </w:pPr>
      <w:r w:rsidRPr="00794D2E">
        <w:rPr>
          <w:color w:val="C00000"/>
        </w:rPr>
        <w:t>BDC</w:t>
      </w:r>
      <w:r w:rsidR="0032408F" w:rsidRPr="00794D2E">
        <w:rPr>
          <w:color w:val="C00000"/>
        </w:rPr>
        <w:t>S</w:t>
      </w:r>
      <w:bookmarkEnd w:id="0"/>
    </w:p>
    <w:sectPr w:rsidR="006423FF" w:rsidRPr="00794D2E">
      <w:footerReference w:type="even" r:id="rId7"/>
      <w:footerReference w:type="default" r:id="rId8"/>
      <w:type w:val="continuous"/>
      <w:pgSz w:w="11907" w:h="16840" w:code="9"/>
      <w:pgMar w:top="1418" w:right="85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D5A" w:rsidRDefault="00C65D5A" w:rsidP="00794D2E">
      <w:r>
        <w:separator/>
      </w:r>
    </w:p>
  </w:endnote>
  <w:endnote w:type="continuationSeparator" w:id="0">
    <w:p w:rsidR="00C65D5A" w:rsidRDefault="00C65D5A" w:rsidP="0079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D2A" w:rsidRDefault="00D47D2A" w:rsidP="00794D2E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52</w:t>
    </w:r>
    <w:r>
      <w:rPr>
        <w:rStyle w:val="Nmerodepgina"/>
      </w:rPr>
      <w:fldChar w:fldCharType="end"/>
    </w:r>
  </w:p>
  <w:p w:rsidR="00D47D2A" w:rsidRDefault="00D47D2A" w:rsidP="00794D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D2A" w:rsidRDefault="00D47D2A" w:rsidP="00794D2E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23FF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D5A" w:rsidRDefault="00C65D5A" w:rsidP="00794D2E">
      <w:r>
        <w:separator/>
      </w:r>
    </w:p>
  </w:footnote>
  <w:footnote w:type="continuationSeparator" w:id="0">
    <w:p w:rsidR="00C65D5A" w:rsidRDefault="00C65D5A" w:rsidP="0079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DD5"/>
    <w:multiLevelType w:val="singleLevel"/>
    <w:tmpl w:val="66125F06"/>
    <w:lvl w:ilvl="0">
      <w:start w:val="1"/>
      <w:numFmt w:val="decimal"/>
      <w:lvlText w:val="%1. "/>
      <w:legacy w:legacy="1" w:legacySpace="0" w:legacyIndent="283"/>
      <w:lvlJc w:val="left"/>
      <w:pPr>
        <w:ind w:left="213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0ED70B09"/>
    <w:multiLevelType w:val="singleLevel"/>
    <w:tmpl w:val="F55686A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2" w15:restartNumberingAfterBreak="0">
    <w:nsid w:val="2EFD5A3B"/>
    <w:multiLevelType w:val="singleLevel"/>
    <w:tmpl w:val="B35C5364"/>
    <w:lvl w:ilvl="0">
      <w:start w:val="18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3" w15:restartNumberingAfterBreak="0">
    <w:nsid w:val="2F575295"/>
    <w:multiLevelType w:val="singleLevel"/>
    <w:tmpl w:val="F55686A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4" w15:restartNumberingAfterBreak="0">
    <w:nsid w:val="3E045AD9"/>
    <w:multiLevelType w:val="singleLevel"/>
    <w:tmpl w:val="F55686A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5" w15:restartNumberingAfterBreak="0">
    <w:nsid w:val="3E1F7B93"/>
    <w:multiLevelType w:val="singleLevel"/>
    <w:tmpl w:val="2806E16E"/>
    <w:lvl w:ilvl="0">
      <w:start w:val="12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6" w15:restartNumberingAfterBreak="0">
    <w:nsid w:val="4A9C108B"/>
    <w:multiLevelType w:val="singleLevel"/>
    <w:tmpl w:val="2806E16E"/>
    <w:lvl w:ilvl="0">
      <w:start w:val="12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7" w15:restartNumberingAfterBreak="0">
    <w:nsid w:val="659A1199"/>
    <w:multiLevelType w:val="singleLevel"/>
    <w:tmpl w:val="B2EEC8DC"/>
    <w:lvl w:ilvl="0">
      <w:start w:val="1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8" w15:restartNumberingAfterBreak="0">
    <w:nsid w:val="679B605E"/>
    <w:multiLevelType w:val="singleLevel"/>
    <w:tmpl w:val="A69AFE52"/>
    <w:lvl w:ilvl="0">
      <w:start w:val="2"/>
      <w:numFmt w:val="decimal"/>
      <w:lvlText w:val="%1. "/>
      <w:legacy w:legacy="1" w:legacySpace="0" w:legacyIndent="283"/>
      <w:lvlJc w:val="left"/>
      <w:pPr>
        <w:ind w:left="1727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abstractNum w:abstractNumId="9" w15:restartNumberingAfterBreak="0">
    <w:nsid w:val="77C805DF"/>
    <w:multiLevelType w:val="singleLevel"/>
    <w:tmpl w:val="F55686A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CG Times" w:hAnsi="CG Times" w:hint="default"/>
          <w:b w:val="0"/>
          <w:i w:val="0"/>
          <w:color w:val="FF0000"/>
          <w:sz w:val="24"/>
          <w:u w:val="none"/>
        </w:rPr>
      </w:lvl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5E"/>
    <w:rsid w:val="0000356A"/>
    <w:rsid w:val="000430C6"/>
    <w:rsid w:val="000719D5"/>
    <w:rsid w:val="001D6471"/>
    <w:rsid w:val="00285948"/>
    <w:rsid w:val="00312DFB"/>
    <w:rsid w:val="0032408F"/>
    <w:rsid w:val="00334C00"/>
    <w:rsid w:val="004173FE"/>
    <w:rsid w:val="00496873"/>
    <w:rsid w:val="005C5080"/>
    <w:rsid w:val="006423FF"/>
    <w:rsid w:val="006C1552"/>
    <w:rsid w:val="00766972"/>
    <w:rsid w:val="00786EBE"/>
    <w:rsid w:val="0079136C"/>
    <w:rsid w:val="00794D2E"/>
    <w:rsid w:val="007A4C75"/>
    <w:rsid w:val="007E28FF"/>
    <w:rsid w:val="00835694"/>
    <w:rsid w:val="00894E58"/>
    <w:rsid w:val="008B3B9E"/>
    <w:rsid w:val="009372DE"/>
    <w:rsid w:val="0097605E"/>
    <w:rsid w:val="00A97A69"/>
    <w:rsid w:val="00AA23CF"/>
    <w:rsid w:val="00AA47CC"/>
    <w:rsid w:val="00AC3DF5"/>
    <w:rsid w:val="00BC0BE9"/>
    <w:rsid w:val="00BC4005"/>
    <w:rsid w:val="00C42109"/>
    <w:rsid w:val="00C65D5A"/>
    <w:rsid w:val="00D01615"/>
    <w:rsid w:val="00D3578B"/>
    <w:rsid w:val="00D47D2A"/>
    <w:rsid w:val="00D603BC"/>
    <w:rsid w:val="00D652D8"/>
    <w:rsid w:val="00DE0EAE"/>
    <w:rsid w:val="00E36388"/>
    <w:rsid w:val="00E43938"/>
    <w:rsid w:val="00E71A38"/>
    <w:rsid w:val="00E84B3A"/>
    <w:rsid w:val="00EE79E1"/>
    <w:rsid w:val="00F05501"/>
    <w:rsid w:val="00F10C3D"/>
    <w:rsid w:val="00F35E63"/>
    <w:rsid w:val="00FA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FAF53"/>
  <w15:chartTrackingRefBased/>
  <w15:docId w15:val="{077067ED-DB65-4961-99C6-C81B12CB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4D2E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794D2E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g">
    <w:name w:val="gg"/>
    <w:basedOn w:val="Normal"/>
    <w:rPr>
      <w:rFonts w:ascii="Arial" w:hAnsi="Arial"/>
    </w:rPr>
  </w:style>
  <w:style w:type="paragraph" w:customStyle="1" w:styleId="GG0">
    <w:name w:val="GG"/>
    <w:pPr>
      <w:overflowPunct w:val="0"/>
      <w:autoSpaceDE w:val="0"/>
      <w:autoSpaceDN w:val="0"/>
      <w:adjustRightInd w:val="0"/>
      <w:ind w:left="-567" w:right="-851" w:firstLine="567"/>
      <w:textAlignment w:val="baseline"/>
    </w:pPr>
    <w:rPr>
      <w:rFonts w:ascii="Arial" w:hAnsi="Arial"/>
      <w:sz w:val="28"/>
      <w:lang w:val="pt-BR"/>
    </w:rPr>
  </w:style>
  <w:style w:type="paragraph" w:customStyle="1" w:styleId="Style1">
    <w:name w:val="Style1"/>
    <w:basedOn w:val="Normal"/>
    <w:rPr>
      <w:lang w:val="en-GB"/>
    </w:r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uiPriority w:val="34"/>
    <w:qFormat/>
    <w:rsid w:val="00794D2E"/>
    <w:pPr>
      <w:ind w:left="720"/>
      <w:contextualSpacing/>
    </w:pPr>
  </w:style>
  <w:style w:type="paragraph" w:styleId="Cabealho">
    <w:name w:val="header"/>
    <w:basedOn w:val="Normal"/>
    <w:link w:val="CabealhoCarter"/>
    <w:rsid w:val="00794D2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rsid w:val="00794D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FOLDER</vt:lpstr>
    </vt:vector>
  </TitlesOfParts>
  <Company>Abeto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FOLDER</dc:title>
  <dc:subject/>
  <dc:creator>Abeto</dc:creator>
  <cp:keywords/>
  <dc:description/>
  <cp:lastModifiedBy>Franz Le Gal</cp:lastModifiedBy>
  <cp:revision>3</cp:revision>
  <cp:lastPrinted>2009-04-08T13:17:00Z</cp:lastPrinted>
  <dcterms:created xsi:type="dcterms:W3CDTF">2017-06-11T14:24:00Z</dcterms:created>
  <dcterms:modified xsi:type="dcterms:W3CDTF">2018-10-15T19:06:00Z</dcterms:modified>
</cp:coreProperties>
</file>