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4CB" w:rsidRPr="00E84E65" w:rsidRDefault="006A24CB" w:rsidP="00E851A2">
      <w:pPr>
        <w:pStyle w:val="Cabealho2"/>
        <w:ind w:left="142" w:right="1021"/>
        <w:rPr>
          <w:rFonts w:ascii="Times New Roman" w:hAnsi="Times New Roman"/>
          <w:b w:val="0"/>
          <w:caps/>
          <w:color w:val="FF0000"/>
          <w:szCs w:val="22"/>
        </w:rPr>
      </w:pPr>
      <w:r w:rsidRPr="00E84E65">
        <w:rPr>
          <w:rFonts w:ascii="Times New Roman" w:hAnsi="Times New Roman"/>
          <w:b w:val="0"/>
          <w:color w:val="FF0000"/>
          <w:szCs w:val="22"/>
        </w:rPr>
        <w:t>G</w:t>
      </w:r>
      <w:r w:rsidRPr="00E84E65">
        <w:rPr>
          <w:rFonts w:ascii="Times New Roman" w:hAnsi="Times New Roman"/>
          <w:b w:val="0"/>
          <w:caps/>
          <w:color w:val="FF0000"/>
          <w:szCs w:val="22"/>
        </w:rPr>
        <w:t xml:space="preserve">ABINETE DE COMUNICAÇÕES </w:t>
      </w:r>
      <w:r w:rsidR="00E25870" w:rsidRPr="00E84E65">
        <w:rPr>
          <w:rFonts w:ascii="Times New Roman" w:hAnsi="Times New Roman"/>
          <w:b w:val="0"/>
          <w:caps/>
          <w:color w:val="FF0000"/>
          <w:szCs w:val="22"/>
        </w:rPr>
        <w:t>HUBBARD</w:t>
      </w:r>
    </w:p>
    <w:p w:rsidR="006A24CB" w:rsidRPr="00E84E65" w:rsidRDefault="006A24CB" w:rsidP="00E851A2">
      <w:pPr>
        <w:ind w:left="142" w:right="1021" w:firstLine="284"/>
        <w:jc w:val="center"/>
        <w:rPr>
          <w:caps/>
          <w:snapToGrid w:val="0"/>
        </w:rPr>
      </w:pPr>
      <w:r w:rsidRPr="00E84E65">
        <w:rPr>
          <w:rFonts w:ascii="Times New Roman" w:hAnsi="Times New Roman"/>
          <w:szCs w:val="22"/>
        </w:rPr>
        <w:t>Solar de St. Hill, Grinstead Oriental, Sussex</w:t>
      </w:r>
      <w:r w:rsidRPr="00E84E65">
        <w:rPr>
          <w:rFonts w:ascii="Times New Roman" w:hAnsi="Times New Roman"/>
          <w:caps/>
          <w:szCs w:val="22"/>
        </w:rPr>
        <w:t>,</w:t>
      </w:r>
      <w:r w:rsidRPr="00E84E65">
        <w:rPr>
          <w:rFonts w:ascii="Times-Roman" w:hAnsi="Times-Roman"/>
          <w:caps/>
        </w:rPr>
        <w:t xml:space="preserve"> </w:t>
      </w:r>
      <w:r w:rsidRPr="00E84E65">
        <w:rPr>
          <w:caps/>
          <w:snapToGrid w:val="0"/>
        </w:rPr>
        <w:t xml:space="preserve"> </w:t>
      </w:r>
    </w:p>
    <w:p w:rsidR="000A76CE" w:rsidRDefault="006A24CB" w:rsidP="00E851A2">
      <w:pPr>
        <w:spacing w:before="60"/>
        <w:ind w:left="142" w:right="1021" w:firstLine="284"/>
        <w:jc w:val="center"/>
      </w:pPr>
      <w:r>
        <w:t xml:space="preserve"> </w:t>
      </w:r>
      <w:r w:rsidR="000A76CE">
        <w:t xml:space="preserve">HCOB </w:t>
      </w:r>
      <w:r>
        <w:t xml:space="preserve">DE </w:t>
      </w:r>
      <w:r w:rsidR="000A76CE">
        <w:t xml:space="preserve">4 </w:t>
      </w:r>
      <w:r>
        <w:t xml:space="preserve">DE </w:t>
      </w:r>
      <w:r w:rsidR="000A76CE">
        <w:t xml:space="preserve">OUTUBRO </w:t>
      </w:r>
      <w:r>
        <w:t xml:space="preserve">DE </w:t>
      </w:r>
      <w:r w:rsidR="000A76CE">
        <w:t>1978</w:t>
      </w:r>
    </w:p>
    <w:p w:rsidR="000A76CE" w:rsidRDefault="000A76CE" w:rsidP="00E851A2">
      <w:pPr>
        <w:spacing w:before="120"/>
        <w:ind w:left="142" w:right="1021" w:firstLine="283"/>
        <w:jc w:val="center"/>
      </w:pPr>
      <w:r>
        <w:rPr>
          <w:b/>
          <w:i/>
        </w:rPr>
        <w:t>Int RD série 1</w:t>
      </w:r>
    </w:p>
    <w:p w:rsidR="000A76CE" w:rsidRPr="006A24CB" w:rsidRDefault="000A76CE" w:rsidP="00E851A2">
      <w:pPr>
        <w:spacing w:before="120"/>
        <w:ind w:left="142" w:right="1021" w:firstLine="283"/>
        <w:jc w:val="center"/>
        <w:rPr>
          <w:sz w:val="28"/>
          <w:szCs w:val="28"/>
        </w:rPr>
      </w:pPr>
      <w:r w:rsidRPr="006A24CB">
        <w:rPr>
          <w:b/>
          <w:sz w:val="28"/>
          <w:szCs w:val="28"/>
        </w:rPr>
        <w:t>MANEJO DE INTERIORIZAÇÃO SIMPLIFICADO</w:t>
      </w:r>
    </w:p>
    <w:p w:rsidR="000A76CE" w:rsidRDefault="000A76CE" w:rsidP="00E851A2">
      <w:pPr>
        <w:spacing w:before="120"/>
        <w:ind w:left="142" w:right="1021" w:firstLine="283"/>
        <w:jc w:val="left"/>
      </w:pPr>
      <w:r>
        <w:t xml:space="preserve">(Ref.: </w:t>
      </w:r>
    </w:p>
    <w:p w:rsidR="000A76CE" w:rsidRPr="006A24CB" w:rsidRDefault="000A76CE" w:rsidP="00E851A2">
      <w:pPr>
        <w:ind w:left="142" w:right="1021" w:firstLine="284"/>
        <w:jc w:val="left"/>
        <w:rPr>
          <w:sz w:val="20"/>
        </w:rPr>
      </w:pPr>
      <w:r w:rsidRPr="006A24CB">
        <w:rPr>
          <w:sz w:val="20"/>
        </w:rPr>
        <w:t>HCOB 4 Jan. 71R</w:t>
      </w:r>
      <w:r w:rsidRPr="006A24CB">
        <w:rPr>
          <w:sz w:val="20"/>
        </w:rPr>
        <w:tab/>
      </w:r>
      <w:r w:rsidR="00C10B18" w:rsidRPr="006A24CB">
        <w:rPr>
          <w:sz w:val="20"/>
        </w:rPr>
        <w:t>O INT RD REVISTO</w:t>
      </w:r>
      <w:r w:rsidR="00C10B18">
        <w:rPr>
          <w:sz w:val="20"/>
        </w:rPr>
        <w:t>.</w:t>
      </w:r>
      <w:r w:rsidR="00C10B18" w:rsidRPr="006A24CB">
        <w:rPr>
          <w:sz w:val="20"/>
        </w:rPr>
        <w:t xml:space="preserve"> </w:t>
      </w:r>
      <w:r w:rsidRPr="006A24CB">
        <w:rPr>
          <w:sz w:val="20"/>
        </w:rPr>
        <w:t>Exteriorização e TA alto.</w:t>
      </w:r>
      <w:r w:rsidR="00C10B18" w:rsidRPr="00C10B18">
        <w:rPr>
          <w:sz w:val="20"/>
        </w:rPr>
        <w:t xml:space="preserve"> </w:t>
      </w:r>
      <w:r w:rsidR="00C10B18">
        <w:rPr>
          <w:sz w:val="20"/>
        </w:rPr>
        <w:t>Int RD Séries 2</w:t>
      </w:r>
    </w:p>
    <w:p w:rsidR="000A76CE" w:rsidRPr="006A24CB" w:rsidRDefault="000A76CE" w:rsidP="00E851A2">
      <w:pPr>
        <w:ind w:left="2160" w:right="1021" w:hanging="1734"/>
        <w:jc w:val="left"/>
        <w:rPr>
          <w:sz w:val="20"/>
        </w:rPr>
      </w:pPr>
      <w:r w:rsidRPr="006A24CB">
        <w:rPr>
          <w:sz w:val="20"/>
        </w:rPr>
        <w:t>HCOB 24 Set. 78I</w:t>
      </w:r>
      <w:r w:rsidRPr="006A24CB">
        <w:rPr>
          <w:sz w:val="20"/>
        </w:rPr>
        <w:tab/>
      </w:r>
      <w:r w:rsidR="00C10B18" w:rsidRPr="006A24CB">
        <w:rPr>
          <w:sz w:val="20"/>
        </w:rPr>
        <w:t>O FIM DA REPARAÇÃO INTERMINÁVEL DO INT RD.</w:t>
      </w:r>
      <w:r w:rsidR="00C10B18">
        <w:rPr>
          <w:sz w:val="20"/>
        </w:rPr>
        <w:t xml:space="preserve"> </w:t>
      </w:r>
      <w:r w:rsidR="00C10B18" w:rsidRPr="006A24CB">
        <w:rPr>
          <w:sz w:val="20"/>
        </w:rPr>
        <w:t xml:space="preserve">Urgente, Importante </w:t>
      </w:r>
      <w:r w:rsidR="00672E51">
        <w:rPr>
          <w:sz w:val="20"/>
        </w:rPr>
        <w:t>Int RD Série</w:t>
      </w:r>
      <w:r w:rsidR="00C10B18">
        <w:rPr>
          <w:sz w:val="20"/>
        </w:rPr>
        <w:t xml:space="preserve"> 4</w:t>
      </w:r>
      <w:r w:rsidRPr="006A24CB">
        <w:rPr>
          <w:sz w:val="20"/>
        </w:rPr>
        <w:t>.</w:t>
      </w:r>
    </w:p>
    <w:p w:rsidR="000A76CE" w:rsidRPr="006A24CB" w:rsidRDefault="000A76CE" w:rsidP="00E851A2">
      <w:pPr>
        <w:spacing w:before="120"/>
        <w:ind w:left="142" w:right="1021" w:firstLine="284"/>
        <w:jc w:val="center"/>
        <w:rPr>
          <w:b/>
        </w:rPr>
      </w:pPr>
      <w:r w:rsidRPr="006A24CB">
        <w:rPr>
          <w:b/>
        </w:rPr>
        <w:t>EXTERIORIZAÇÃO</w:t>
      </w:r>
    </w:p>
    <w:p w:rsidR="000A76CE" w:rsidRDefault="000A76CE" w:rsidP="00E851A2">
      <w:pPr>
        <w:spacing w:before="120"/>
        <w:ind w:left="142" w:right="1021" w:firstLine="283"/>
      </w:pPr>
      <w:r>
        <w:t xml:space="preserve">A exteriorização é definida como o </w:t>
      </w:r>
      <w:r w:rsidR="00E25870">
        <w:t>ato</w:t>
      </w:r>
      <w:r>
        <w:t xml:space="preserve"> de sair para fora do corpo com ou sem </w:t>
      </w:r>
      <w:r w:rsidR="00E25870">
        <w:t>perceção</w:t>
      </w:r>
      <w:r>
        <w:t xml:space="preserve"> completa.</w:t>
      </w:r>
    </w:p>
    <w:p w:rsidR="000A76CE" w:rsidRDefault="000A76CE" w:rsidP="00E851A2">
      <w:pPr>
        <w:pStyle w:val="Style1"/>
        <w:spacing w:before="120"/>
        <w:ind w:left="142" w:right="1021" w:firstLine="283"/>
      </w:pPr>
      <w:r>
        <w:t xml:space="preserve">É este facto que prova que o indivíduo não é um </w:t>
      </w:r>
      <w:r w:rsidR="00E25870">
        <w:t>corpo,</w:t>
      </w:r>
      <w:r>
        <w:t xml:space="preserve"> mas um indivíduo. Esta descoberta, em 1952, provou de forma inquestionável a existência d</w:t>
      </w:r>
      <w:r w:rsidR="006A24CB">
        <w:t xml:space="preserve">e </w:t>
      </w:r>
      <w:r>
        <w:t xml:space="preserve">um thetan, que o indivíduo </w:t>
      </w:r>
      <w:r>
        <w:rPr>
          <w:i/>
        </w:rPr>
        <w:t>era</w:t>
      </w:r>
      <w:r>
        <w:t xml:space="preserve"> um thetan e não um corpo, negando que o homem fosse um animal, mas que ele era </w:t>
      </w:r>
      <w:r w:rsidR="00672E51">
        <w:t xml:space="preserve">sim </w:t>
      </w:r>
      <w:r>
        <w:t>um ser espiritual, intemporal e imortal.</w:t>
      </w:r>
    </w:p>
    <w:p w:rsidR="000A76CE" w:rsidRDefault="000A76CE" w:rsidP="00E851A2">
      <w:pPr>
        <w:pStyle w:val="Style1"/>
        <w:spacing w:before="120"/>
        <w:ind w:left="142" w:right="1021" w:firstLine="283"/>
      </w:pPr>
      <w:r>
        <w:t>As publicações sobre exteriorização e interiorização e o manejo d</w:t>
      </w:r>
      <w:r w:rsidR="006A24CB">
        <w:t>e</w:t>
      </w:r>
      <w:r>
        <w:t xml:space="preserve"> </w:t>
      </w:r>
      <w:r w:rsidR="00E25870">
        <w:t>Int</w:t>
      </w:r>
      <w:r w:rsidR="00A804C8">
        <w:t>-fora</w:t>
      </w:r>
      <w:r>
        <w:t xml:space="preserve"> foram agora coligidos </w:t>
      </w:r>
      <w:r w:rsidR="00E25870">
        <w:t>nas Séries</w:t>
      </w:r>
      <w:r>
        <w:t xml:space="preserve"> de Int. RD.</w:t>
      </w:r>
    </w:p>
    <w:p w:rsidR="000A76CE" w:rsidRDefault="000A76CE" w:rsidP="00E851A2">
      <w:pPr>
        <w:pStyle w:val="Style1"/>
        <w:spacing w:before="120"/>
        <w:ind w:left="142" w:right="1021" w:firstLine="283"/>
      </w:pPr>
      <w:r>
        <w:t xml:space="preserve">Nós temos tido desde há vários anos um remédio para o </w:t>
      </w:r>
      <w:r w:rsidR="00A804C8">
        <w:t>Int-fora</w:t>
      </w:r>
      <w:r>
        <w:t>, o Int RD, mas também tivemos Pcs que caíram na necessidade de excessivas reparações do próprio remédio. Uma grande parte</w:t>
      </w:r>
      <w:r w:rsidR="006A24CB">
        <w:t xml:space="preserve"> dessa necessidade de reparação</w:t>
      </w:r>
      <w:r>
        <w:t xml:space="preserve"> advém de erros do auditor e estes foram já enumerados noutros boletins.</w:t>
      </w:r>
    </w:p>
    <w:p w:rsidR="000A76CE" w:rsidRDefault="000A76CE" w:rsidP="00E851A2">
      <w:pPr>
        <w:spacing w:before="120"/>
        <w:ind w:left="142" w:right="1021" w:firstLine="283"/>
      </w:pPr>
      <w:r>
        <w:t>Quaisquer que fossem as razões para uma reparação, era necessário um método de reparação do Int, simples e eficaz. Esta necessidade foi agora preenchida com o novo Fim da Reparação Interminável do In RD.</w:t>
      </w:r>
    </w:p>
    <w:p w:rsidR="000A76CE" w:rsidRDefault="000A76CE" w:rsidP="00E851A2">
      <w:pPr>
        <w:spacing w:before="120"/>
        <w:ind w:left="142" w:right="1021" w:firstLine="283"/>
      </w:pPr>
      <w:r>
        <w:t xml:space="preserve">Com a pesquisa </w:t>
      </w:r>
      <w:r w:rsidR="006A24CB">
        <w:t>para</w:t>
      </w:r>
      <w:r>
        <w:t xml:space="preserve"> desenvolver este RD de reparação</w:t>
      </w:r>
      <w:r w:rsidR="006A24CB">
        <w:t>,</w:t>
      </w:r>
      <w:r>
        <w:t xml:space="preserve"> o qual usa recordação, tive também a oportunidade de reavaliar o próprio Int RD original. O Resultado é um Int RD revisto de novo.</w:t>
      </w:r>
    </w:p>
    <w:p w:rsidR="000A76CE" w:rsidRDefault="000A76CE" w:rsidP="00E851A2">
      <w:pPr>
        <w:spacing w:before="120"/>
        <w:ind w:left="142" w:right="1021" w:firstLine="283"/>
      </w:pPr>
      <w:r>
        <w:t>Assim</w:t>
      </w:r>
      <w:r w:rsidR="006A24CB">
        <w:t>,</w:t>
      </w:r>
      <w:r>
        <w:t xml:space="preserve"> temos dois instrumentos eficazes para manejar o Int:</w:t>
      </w:r>
    </w:p>
    <w:p w:rsidR="000A76CE" w:rsidRDefault="000A76CE" w:rsidP="00E851A2">
      <w:pPr>
        <w:numPr>
          <w:ilvl w:val="0"/>
          <w:numId w:val="1"/>
        </w:numPr>
        <w:spacing w:before="120"/>
        <w:ind w:left="142" w:right="1021" w:firstLine="0"/>
      </w:pPr>
      <w:r>
        <w:t>Um Int RD simplificado.</w:t>
      </w:r>
    </w:p>
    <w:p w:rsidR="000A76CE" w:rsidRDefault="000A76CE" w:rsidP="00E851A2">
      <w:pPr>
        <w:numPr>
          <w:ilvl w:val="0"/>
          <w:numId w:val="1"/>
        </w:numPr>
        <w:spacing w:before="120"/>
        <w:ind w:left="142" w:right="1021" w:hanging="284"/>
      </w:pPr>
      <w:r>
        <w:t>Fim da Reparação Interminável do In RD</w:t>
      </w:r>
      <w:r w:rsidR="00672E51">
        <w:t>, o</w:t>
      </w:r>
      <w:r>
        <w:t xml:space="preserve"> que maneja a reparação do Int suave e definitivamente através de um método especial de verificação e correndo-o nos fluxos por Recordação.</w:t>
      </w:r>
    </w:p>
    <w:p w:rsidR="000A76CE" w:rsidRDefault="000A76CE" w:rsidP="00E851A2">
      <w:pPr>
        <w:spacing w:before="120"/>
        <w:ind w:left="142" w:right="1021" w:firstLine="283"/>
      </w:pPr>
      <w:r>
        <w:t>Os passos completos de ambos os RDs estão incluídos nas Séries do Int RD.</w:t>
      </w:r>
    </w:p>
    <w:p w:rsidR="000A76CE" w:rsidRDefault="000A76CE" w:rsidP="00E851A2">
      <w:pPr>
        <w:spacing w:before="120"/>
        <w:ind w:left="142" w:right="1021" w:firstLine="283"/>
      </w:pPr>
      <w:r>
        <w:t xml:space="preserve">NOTA: segundo HCOB 12 Set. 78, (Urgente Importante, Dianética proibida em Clears e OTs), Clears de Dianética e OTs não podem ser auditados no Int RD, pois ele usa Dianética. Eles têm que ser corridos no Fim da Reparação Interminável do Int RD (HCOB 24 Set. 78 I, Int RD Série 4), pois </w:t>
      </w:r>
      <w:r w:rsidR="00672E51">
        <w:t xml:space="preserve">o Int </w:t>
      </w:r>
      <w:r>
        <w:t>corre por Recordação.</w:t>
      </w:r>
    </w:p>
    <w:p w:rsidR="000A76CE" w:rsidRDefault="000A76CE" w:rsidP="00E851A2">
      <w:pPr>
        <w:spacing w:before="120"/>
        <w:ind w:left="142" w:right="1021" w:firstLine="283"/>
      </w:pPr>
      <w:r>
        <w:t xml:space="preserve">Além disso, os básicos sobre </w:t>
      </w:r>
      <w:r w:rsidR="00672E51">
        <w:t>exteriorização e interiorização</w:t>
      </w:r>
      <w:r>
        <w:t xml:space="preserve"> são completamente cobertos pelas Séries do Int RD, particularmente no HCOB 4 Jan. 71R, Exteriorização e TA Alto, O Int RD Revisto.</w:t>
      </w:r>
    </w:p>
    <w:p w:rsidR="000A76CE" w:rsidRDefault="000A76CE" w:rsidP="00E851A2">
      <w:pPr>
        <w:spacing w:before="120"/>
        <w:ind w:left="142" w:right="1021" w:firstLine="283"/>
      </w:pPr>
      <w:r>
        <w:t xml:space="preserve">Qualquer auditor que </w:t>
      </w:r>
      <w:r w:rsidR="00672E51">
        <w:t xml:space="preserve">aborde </w:t>
      </w:r>
      <w:r>
        <w:t>um</w:t>
      </w:r>
      <w:r w:rsidR="00672E51">
        <w:t xml:space="preserve"> Int RD ou Reparação dum Int RD</w:t>
      </w:r>
      <w:r>
        <w:t xml:space="preserve"> deve saber friamente </w:t>
      </w:r>
      <w:r w:rsidR="00672E51">
        <w:t>o</w:t>
      </w:r>
      <w:r>
        <w:t>s fundamentos.</w:t>
      </w:r>
    </w:p>
    <w:p w:rsidR="000A76CE" w:rsidRDefault="000A76CE" w:rsidP="00E851A2">
      <w:pPr>
        <w:spacing w:before="120"/>
        <w:ind w:left="142" w:right="1021" w:firstLine="283"/>
      </w:pPr>
      <w:r>
        <w:lastRenderedPageBreak/>
        <w:t xml:space="preserve">Ele tem que saber que é um </w:t>
      </w:r>
      <w:r>
        <w:rPr>
          <w:i/>
        </w:rPr>
        <w:t>primeiro</w:t>
      </w:r>
      <w:r>
        <w:t xml:space="preserve"> numa cadeia</w:t>
      </w:r>
      <w:r w:rsidR="00672E51">
        <w:t>,</w:t>
      </w:r>
      <w:r>
        <w:t xml:space="preserve"> ou a primeira parte duma experiência ou a primeira experiência (básico na cadeia de incidentes)</w:t>
      </w:r>
      <w:r w:rsidR="00672E51">
        <w:t>,</w:t>
      </w:r>
      <w:r>
        <w:t xml:space="preserve"> que tem que ser percorrido para que a cadeia de incidentes se apague. Por outras palavras, ele deve compreender o princípio de obter o início anterior dum incidente a fim de apagar uma cadeia, como na R3RA.</w:t>
      </w:r>
    </w:p>
    <w:p w:rsidR="000A76CE" w:rsidRDefault="000A76CE" w:rsidP="00E851A2">
      <w:pPr>
        <w:spacing w:before="120"/>
        <w:ind w:left="142" w:right="1021" w:firstLine="283"/>
      </w:pPr>
      <w:r>
        <w:t>Ele deve compreender que</w:t>
      </w:r>
      <w:r w:rsidR="006A24CB">
        <w:t>,</w:t>
      </w:r>
      <w:r>
        <w:t xml:space="preserve"> se está DENTRO de qualquer coisa, ele tem que ter ido lá para dentro. E que, por isso, antes de uma exteriorização há uma interiorização.</w:t>
      </w:r>
    </w:p>
    <w:p w:rsidR="000A76CE" w:rsidRDefault="000A76CE" w:rsidP="00E851A2">
      <w:pPr>
        <w:spacing w:before="120"/>
        <w:ind w:left="142" w:right="1021" w:firstLine="283"/>
      </w:pPr>
      <w:r>
        <w:t>Toda a teoria sobre isto está coberta no anterior HCOB 4 Jan. 71R, com o qual o auditor deve estar completamente familiarizado</w:t>
      </w:r>
    </w:p>
    <w:p w:rsidR="000A76CE" w:rsidRDefault="000A76CE" w:rsidP="00E851A2">
      <w:pPr>
        <w:spacing w:before="120"/>
        <w:ind w:left="142" w:right="1021" w:firstLine="283"/>
      </w:pPr>
      <w:r>
        <w:t>Existem mais alguns dados sobre o Int e fluxos, os quais terão que ser fornecidos.</w:t>
      </w:r>
    </w:p>
    <w:p w:rsidR="000A76CE" w:rsidRDefault="000A76CE" w:rsidP="00E851A2">
      <w:pPr>
        <w:spacing w:before="120"/>
        <w:ind w:left="142" w:right="1021" w:firstLine="283"/>
      </w:pPr>
      <w:r>
        <w:t xml:space="preserve">Basicamente o Int é um composto de fluxos presos e incidentes anteriores. Existe um fluxo preso de </w:t>
      </w:r>
      <w:r w:rsidR="00E44712">
        <w:t xml:space="preserve">ir </w:t>
      </w:r>
      <w:r>
        <w:t>obsessivamente para dentro. Na maior parte dos engramas do Int, temos um gatilho em</w:t>
      </w:r>
      <w:r w:rsidR="00E44712">
        <w:t xml:space="preserve"> </w:t>
      </w:r>
      <w:r w:rsidR="00E25870">
        <w:t>ação</w:t>
      </w:r>
      <w:r>
        <w:t xml:space="preserve"> </w:t>
      </w:r>
      <w:r w:rsidR="00A63EA9">
        <w:t xml:space="preserve">que </w:t>
      </w:r>
      <w:r w:rsidR="00E44712">
        <w:t>mete</w:t>
      </w:r>
      <w:r>
        <w:t xml:space="preserve"> o </w:t>
      </w:r>
      <w:r w:rsidR="00E44712">
        <w:t>Pc</w:t>
      </w:r>
      <w:r>
        <w:t xml:space="preserve"> para dentro deles. O início anterior </w:t>
      </w:r>
      <w:r w:rsidR="00E44712">
        <w:t>está sempre l</w:t>
      </w:r>
      <w:r w:rsidR="00A63EA9">
        <w:t>igado</w:t>
      </w:r>
      <w:r>
        <w:t>. Este</w:t>
      </w:r>
      <w:r w:rsidR="00E44712">
        <w:t>s</w:t>
      </w:r>
      <w:r>
        <w:t xml:space="preserve"> deve</w:t>
      </w:r>
      <w:r w:rsidR="00E44712">
        <w:t>m</w:t>
      </w:r>
      <w:r>
        <w:t xml:space="preserve"> ser auditado</w:t>
      </w:r>
      <w:r w:rsidR="00E44712">
        <w:t>s</w:t>
      </w:r>
      <w:r>
        <w:t xml:space="preserve"> e apagado</w:t>
      </w:r>
      <w:r w:rsidR="00E44712">
        <w:t>s</w:t>
      </w:r>
      <w:r>
        <w:t xml:space="preserve"> antes de acabar com o Int.</w:t>
      </w:r>
    </w:p>
    <w:p w:rsidR="000A76CE" w:rsidRDefault="000A76CE" w:rsidP="00E851A2">
      <w:pPr>
        <w:spacing w:before="120"/>
        <w:ind w:left="142" w:right="1021" w:firstLine="283"/>
      </w:pPr>
      <w:r>
        <w:t xml:space="preserve">A maneira como este gatilho funciona é, por exemplo: um </w:t>
      </w:r>
      <w:r w:rsidR="00E44712">
        <w:t>Pc</w:t>
      </w:r>
      <w:r>
        <w:t xml:space="preserve"> pode</w:t>
      </w:r>
      <w:r w:rsidR="006A24CB">
        <w:t>r</w:t>
      </w:r>
      <w:r>
        <w:t xml:space="preserve"> saltar para fora da cabeça com F/N, VGIs na Terça Feira, mas </w:t>
      </w:r>
      <w:r w:rsidR="006A24CB">
        <w:t>sem</w:t>
      </w:r>
      <w:r>
        <w:t xml:space="preserve"> apag</w:t>
      </w:r>
      <w:r w:rsidR="006A24CB">
        <w:t>ar</w:t>
      </w:r>
      <w:r>
        <w:t xml:space="preserve"> o básico no Int. Ele saiu num “fluxo reagente” na Terça Feira. Na Sexta Feira, ele aparece com o TA a 5. O que aconteceu foi que o fluxo engatilhou de novo. Ele foi agora de novo disparado lá para dentro numa “re-reacção do fluxo”. Qualquer audição regular o afundará mais. Por isso temos que manejar o seu Int terminantemente.</w:t>
      </w:r>
    </w:p>
    <w:p w:rsidR="000A76CE" w:rsidRDefault="00E44712" w:rsidP="00E851A2">
      <w:pPr>
        <w:spacing w:before="120"/>
        <w:ind w:left="142" w:right="1021" w:firstLine="283"/>
      </w:pPr>
      <w:r>
        <w:t>Dantes</w:t>
      </w:r>
      <w:r w:rsidR="00A63EA9">
        <w:t xml:space="preserve"> um Int RD era feito </w:t>
      </w:r>
      <w:r w:rsidR="000A76CE">
        <w:t>clar</w:t>
      </w:r>
      <w:r w:rsidR="00A63EA9">
        <w:t>ific</w:t>
      </w:r>
      <w:r w:rsidR="000A76CE">
        <w:t xml:space="preserve">ando e fazendo depois a verificação dos botões “entraste” e “entrar”. Se um deles lesse, o botão era percorrido por Recordação </w:t>
      </w:r>
      <w:smartTag w:uri="urn:schemas-microsoft-com:office:smarttags" w:element="PersonName">
        <w:smartTagPr>
          <w:attr w:name="ProductID" w:val="em Fluxos Triplos"/>
        </w:smartTagPr>
        <w:r w:rsidR="000A76CE">
          <w:t>em Fluxos Triplos</w:t>
        </w:r>
      </w:smartTag>
      <w:r w:rsidR="000A76CE">
        <w:t xml:space="preserve"> ou Quádruplos, depois Secundários </w:t>
      </w:r>
      <w:smartTag w:uri="urn:schemas-microsoft-com:office:smarttags" w:element="PersonName">
        <w:smartTagPr>
          <w:attr w:name="ProductID" w:val="em Fluxos Triplos"/>
        </w:smartTagPr>
        <w:r w:rsidR="000A76CE">
          <w:t>em fluxos Triplos</w:t>
        </w:r>
      </w:smartTag>
      <w:r w:rsidR="000A76CE">
        <w:t xml:space="preserve"> ou Quádruplos e depois Engramas </w:t>
      </w:r>
      <w:smartTag w:uri="urn:schemas-microsoft-com:office:smarttags" w:element="PersonName">
        <w:smartTagPr>
          <w:attr w:name="ProductID" w:val="em Fluxos Triplos"/>
        </w:smartTagPr>
        <w:r w:rsidR="000A76CE">
          <w:t>em Fluxos Triplos</w:t>
        </w:r>
      </w:smartTag>
      <w:r w:rsidR="000A76CE">
        <w:t xml:space="preserve"> ou Quádruplos. Isto manejou o Int </w:t>
      </w:r>
      <w:r>
        <w:t>de</w:t>
      </w:r>
      <w:r w:rsidR="000A76CE">
        <w:t xml:space="preserve"> muitos e muitos Pcs. Mas é </w:t>
      </w:r>
      <w:r>
        <w:t xml:space="preserve">também </w:t>
      </w:r>
      <w:r w:rsidR="000A76CE">
        <w:t>provável que uma outra razão porque temos muitas reparaç</w:t>
      </w:r>
      <w:r>
        <w:t>ões do Int</w:t>
      </w:r>
      <w:r w:rsidR="000A76CE">
        <w:t xml:space="preserve"> é que em muitos destes casos o </w:t>
      </w:r>
      <w:r>
        <w:t>Pc</w:t>
      </w:r>
      <w:r w:rsidR="000A76CE">
        <w:t xml:space="preserve"> nunca correu um básico. Começar o Int RD com Recordaç</w:t>
      </w:r>
      <w:r w:rsidR="00C01B2C">
        <w:t>ão</w:t>
      </w:r>
      <w:r w:rsidR="000A76CE">
        <w:t xml:space="preserve"> com o fluxo preso “ir lá para dentro” ainda </w:t>
      </w:r>
      <w:r w:rsidR="00E25870">
        <w:t>ativo</w:t>
      </w:r>
      <w:r w:rsidR="000A76CE">
        <w:t>, poderemos obter um key-out, key-in, key-out, key-in, repetidamente e não chegar ao básico.</w:t>
      </w:r>
    </w:p>
    <w:p w:rsidR="000A76CE" w:rsidRDefault="000A76CE" w:rsidP="00E851A2">
      <w:pPr>
        <w:spacing w:before="120"/>
        <w:ind w:left="142" w:right="1021" w:firstLine="283"/>
      </w:pPr>
      <w:r>
        <w:t>Nos primeiros anos nós tínhamos um comando de exteriorização que era: “procura não ficar um metro atrás da tua cabeça” e isso exteriorizava as pessoas. Mas tudo o que isso fazia era desprender o fluxo e disparar a pessoa para fora da sua cabeça. Se corrermos o Int R</w:t>
      </w:r>
      <w:r w:rsidR="00C01B2C">
        <w:t>ecordando</w:t>
      </w:r>
      <w:r>
        <w:t xml:space="preserve"> é provável q</w:t>
      </w:r>
      <w:r w:rsidR="00C01B2C">
        <w:t>ue obtenhamos o mesmo resultado</w:t>
      </w:r>
      <w:r>
        <w:t xml:space="preserve"> à primeira. Damos o comando: “recorda uma ocasião em </w:t>
      </w:r>
      <w:r w:rsidR="00E25870">
        <w:t>que…</w:t>
      </w:r>
      <w:r>
        <w:t xml:space="preserve">” e </w:t>
      </w:r>
      <w:r w:rsidR="00E25870">
        <w:t>bum</w:t>
      </w:r>
      <w:r w:rsidR="00A63EA9">
        <w:t>!!, ele está lá fora. Mas</w:t>
      </w:r>
      <w:r>
        <w:t xml:space="preserve"> não correu o básico no Int.</w:t>
      </w:r>
    </w:p>
    <w:p w:rsidR="000A76CE" w:rsidRDefault="000A76CE" w:rsidP="00E851A2">
      <w:pPr>
        <w:spacing w:before="120"/>
        <w:ind w:left="142" w:right="1021" w:firstLine="283"/>
      </w:pPr>
      <w:r>
        <w:t xml:space="preserve">Por isso, se nos metermos num Int RD na base de Recordar, poderemos dar com algum desses mecanismos a interferir. E podemos ter um Int repetitivo com </w:t>
      </w:r>
      <w:r w:rsidR="00C01B2C">
        <w:t>os engramas que ele não esgotou</w:t>
      </w:r>
      <w:r>
        <w:t xml:space="preserve"> a restimularem.</w:t>
      </w:r>
    </w:p>
    <w:p w:rsidR="000A76CE" w:rsidRDefault="000A76CE" w:rsidP="00E851A2">
      <w:pPr>
        <w:spacing w:before="120"/>
        <w:ind w:left="142" w:right="1021" w:firstLine="283"/>
      </w:pPr>
      <w:r>
        <w:t>Outro fenómeno pode ocorrer. O próprio tempo pode ser um fluxo preso.</w:t>
      </w:r>
    </w:p>
    <w:p w:rsidR="000A76CE" w:rsidRDefault="000A76CE" w:rsidP="00E851A2">
      <w:pPr>
        <w:spacing w:before="120"/>
        <w:ind w:left="142" w:right="1021" w:firstLine="283"/>
      </w:pPr>
      <w:r>
        <w:t xml:space="preserve">Temos um certo número de Pcs que não se movem na </w:t>
      </w:r>
      <w:r w:rsidR="004F1CD1">
        <w:t>banda</w:t>
      </w:r>
      <w:r>
        <w:t xml:space="preserve"> do tempo mais do que minutos. Eles estão presos no fluxo preso do tempo. Nos comandos de Recordar, ta</w:t>
      </w:r>
      <w:r w:rsidR="00C01B2C">
        <w:t>is</w:t>
      </w:r>
      <w:r>
        <w:t xml:space="preserve"> </w:t>
      </w:r>
      <w:r w:rsidR="00E44712">
        <w:t>Pc</w:t>
      </w:r>
      <w:r w:rsidR="00C01B2C">
        <w:t>s</w:t>
      </w:r>
      <w:r>
        <w:t xml:space="preserve"> pode</w:t>
      </w:r>
      <w:r w:rsidR="00C01B2C">
        <w:t>m</w:t>
      </w:r>
      <w:r>
        <w:t xml:space="preserve"> dar F/N muito rapidamente (ou mesmo num comando da R3RA, “localiza uma ocasião em que foste lá para dentro”, ele pode correr superficialmente, pode correr apenas elos e logo F/N). Então, de repente ele desliza e vai pela </w:t>
      </w:r>
      <w:r w:rsidR="004F1CD1">
        <w:t>banda</w:t>
      </w:r>
      <w:r>
        <w:t xml:space="preserve"> fora a toda a velocidade. O fluxo é invertido e ele não dispara da cabeça, ele dispara pela </w:t>
      </w:r>
      <w:r w:rsidR="004F1CD1">
        <w:t>banda</w:t>
      </w:r>
      <w:r>
        <w:t xml:space="preserve"> do tempo </w:t>
      </w:r>
      <w:r w:rsidR="00C01B2C">
        <w:t>a</w:t>
      </w:r>
      <w:r>
        <w:t xml:space="preserve">fora numa restimulação. E lá temos nós o </w:t>
      </w:r>
      <w:r w:rsidR="00A804C8">
        <w:t>Int-fora</w:t>
      </w:r>
      <w:r>
        <w:t xml:space="preserve"> repetindo de novo. É o resto do mecanismo.</w:t>
      </w:r>
    </w:p>
    <w:p w:rsidR="000A76CE" w:rsidRDefault="000A76CE" w:rsidP="00E851A2">
      <w:pPr>
        <w:spacing w:before="120"/>
        <w:ind w:left="142" w:right="1021" w:firstLine="283"/>
      </w:pPr>
      <w:r>
        <w:t xml:space="preserve">Abordado com audição de engramas com R3RA devidamente executada, obtendo sempre o início anterior e/ou o incidente anterior, estas cadeias de incidentes </w:t>
      </w:r>
      <w:r w:rsidR="004C72B5">
        <w:t>d</w:t>
      </w:r>
      <w:r>
        <w:t>o fluxo preso “a entrar”, podem ser auditadas de forma ordenada na maior parte dos Pcs. Apagamos os engramas e dissolvemos o fluxo preso obsessivo “a entrar” e aí temos o EP do Int.</w:t>
      </w:r>
    </w:p>
    <w:p w:rsidR="000A76CE" w:rsidRDefault="000A76CE" w:rsidP="00E851A2">
      <w:pPr>
        <w:spacing w:before="120"/>
        <w:ind w:left="142" w:right="1021" w:firstLine="283"/>
      </w:pPr>
      <w:r>
        <w:lastRenderedPageBreak/>
        <w:t>Ou, nalgum ponto da audição de engramas</w:t>
      </w:r>
      <w:r w:rsidR="00C01B2C">
        <w:t>,</w:t>
      </w:r>
      <w:r>
        <w:t xml:space="preserve"> o fluxo desprende-se o suficiente para entrar </w:t>
      </w:r>
      <w:smartTag w:uri="urn:schemas-microsoft-com:office:smarttags" w:element="PersonName">
        <w:smartTagPr>
          <w:attr w:name="ProductID" w:val="em invers￣o. Ele"/>
        </w:smartTagPr>
        <w:r>
          <w:t>em inversão. Ele</w:t>
        </w:r>
      </w:smartTag>
      <w:r>
        <w:t xml:space="preserve"> muda para </w:t>
      </w:r>
      <w:r w:rsidR="004C72B5">
        <w:t xml:space="preserve">a </w:t>
      </w:r>
      <w:r w:rsidR="00E25870">
        <w:t>direção</w:t>
      </w:r>
      <w:r>
        <w:t xml:space="preserve"> oposta e apaga-se a si mesmo e tudo estoira. Esse também é um EP para o Int o qual não pode ser ignorado pelo auditor. (Ver HCOB 4 Jan. 71R)</w:t>
      </w:r>
    </w:p>
    <w:p w:rsidR="000A76CE" w:rsidRDefault="000A76CE" w:rsidP="00E851A2">
      <w:pPr>
        <w:spacing w:before="120"/>
        <w:ind w:left="142" w:right="1021" w:firstLine="283"/>
      </w:pPr>
      <w:r>
        <w:t xml:space="preserve">A partir daí o </w:t>
      </w:r>
      <w:r w:rsidR="00E44712">
        <w:t>Pc</w:t>
      </w:r>
      <w:r>
        <w:t xml:space="preserve"> não deve ter mais problemas ou preocupações com o Int.</w:t>
      </w:r>
    </w:p>
    <w:p w:rsidR="000A76CE" w:rsidRDefault="000A76CE" w:rsidP="00E851A2">
      <w:pPr>
        <w:spacing w:before="120"/>
        <w:ind w:left="142" w:right="1021" w:firstLine="283"/>
      </w:pPr>
      <w:r>
        <w:t>Assim, para começar, estamos mais seguros quando entramos no Int RD pelo percurso de engramas e correndo só engramas nesse RD</w:t>
      </w:r>
      <w:r w:rsidR="00C01B2C">
        <w:t>,</w:t>
      </w:r>
      <w:r>
        <w:t xml:space="preserve"> e é assim que o Int RD revisto foi agora preparado. É melhor primeiro corrermos as cadeias de engramas e os seus básicos e depois, se for preciso reparar, reparamos com Recordações usando o Fim da Reparação Interminável do Int RD.</w:t>
      </w:r>
    </w:p>
    <w:p w:rsidR="000A76CE" w:rsidRPr="00C01B2C" w:rsidRDefault="000A76CE" w:rsidP="00E851A2">
      <w:pPr>
        <w:spacing w:before="120"/>
        <w:ind w:left="142" w:right="1021" w:firstLine="283"/>
        <w:jc w:val="center"/>
        <w:rPr>
          <w:b/>
        </w:rPr>
      </w:pPr>
      <w:r w:rsidRPr="00C01B2C">
        <w:rPr>
          <w:b/>
        </w:rPr>
        <w:t>MAIS SOBRE RECORDAÇ</w:t>
      </w:r>
      <w:r w:rsidR="00C01B2C">
        <w:rPr>
          <w:b/>
        </w:rPr>
        <w:t>ÃO</w:t>
      </w:r>
    </w:p>
    <w:p w:rsidR="000A76CE" w:rsidRDefault="000A76CE" w:rsidP="00E851A2">
      <w:pPr>
        <w:spacing w:before="120"/>
        <w:ind w:left="142" w:right="1021" w:firstLine="283"/>
      </w:pPr>
      <w:r>
        <w:t>Entrar no Int com recordaç</w:t>
      </w:r>
      <w:r w:rsidR="00C01B2C">
        <w:t>ão</w:t>
      </w:r>
      <w:r w:rsidR="004C72B5">
        <w:t xml:space="preserve"> tem os seus riscos, conforme</w:t>
      </w:r>
      <w:r>
        <w:t xml:space="preserve"> descr</w:t>
      </w:r>
      <w:r w:rsidR="004C72B5">
        <w:t>ito</w:t>
      </w:r>
      <w:r>
        <w:t xml:space="preserve"> acima. Mas apresenta vantagens definitivas como utensílio a usar conforme necessário ao correr alguns casos.</w:t>
      </w:r>
    </w:p>
    <w:p w:rsidR="000A76CE" w:rsidRDefault="000A76CE" w:rsidP="00E851A2">
      <w:pPr>
        <w:spacing w:before="120"/>
        <w:ind w:left="142" w:right="1021" w:firstLine="283"/>
      </w:pPr>
      <w:r>
        <w:t xml:space="preserve">Vamos encontrar algumas circunstâncias isoladas em que o </w:t>
      </w:r>
      <w:r w:rsidR="00E44712">
        <w:t>Pc</w:t>
      </w:r>
      <w:r>
        <w:t>, por uma ou outra razão, não pode correr engramas. Tais Pcs podem então ser auditados pe</w:t>
      </w:r>
      <w:r w:rsidR="004C72B5">
        <w:t xml:space="preserve">lo método de Recordar conforme </w:t>
      </w:r>
      <w:r>
        <w:t>o Fim da Reparação Interminável do Int RD</w:t>
      </w:r>
      <w:r w:rsidR="00C01B2C">
        <w:t>,</w:t>
      </w:r>
      <w:r>
        <w:t xml:space="preserve"> usando o RD</w:t>
      </w:r>
      <w:r w:rsidR="00C01B2C">
        <w:t>,</w:t>
      </w:r>
      <w:r>
        <w:t xml:space="preserve"> não como reparação</w:t>
      </w:r>
      <w:r w:rsidR="00C01B2C">
        <w:t>,</w:t>
      </w:r>
      <w:r>
        <w:t xml:space="preserve"> mas como processo. Clears de Dianética, </w:t>
      </w:r>
      <w:r w:rsidR="004C72B5">
        <w:t xml:space="preserve">Clears de </w:t>
      </w:r>
      <w:r>
        <w:t>Cientologia e OTs</w:t>
      </w:r>
      <w:r w:rsidR="004C72B5">
        <w:t>,</w:t>
      </w:r>
      <w:r>
        <w:t xml:space="preserve"> podem ser manejados no </w:t>
      </w:r>
      <w:r w:rsidR="00A804C8">
        <w:t>Int-fora</w:t>
      </w:r>
      <w:r>
        <w:t xml:space="preserve"> por este método. Ele também pode ser usado para aliviar o </w:t>
      </w:r>
      <w:r w:rsidR="00A804C8">
        <w:t>Int-fora</w:t>
      </w:r>
      <w:r>
        <w:t xml:space="preserve"> em Pcs doentes ou fracos até estarem à altura de correr engramas.</w:t>
      </w:r>
    </w:p>
    <w:p w:rsidR="000A76CE" w:rsidRDefault="000A76CE" w:rsidP="00E851A2">
      <w:pPr>
        <w:spacing w:before="120"/>
        <w:ind w:left="142" w:right="1021" w:firstLine="283"/>
      </w:pPr>
      <w:r>
        <w:t xml:space="preserve">Não é um método rápido. Usar o sistema de Recordação (conforme o Fim da Reparação interminável do Int RD) para correr o </w:t>
      </w:r>
      <w:r w:rsidR="00A804C8">
        <w:t>Int-fora</w:t>
      </w:r>
      <w:r>
        <w:t xml:space="preserve">, pode demorar. Entretanto, trazendo o </w:t>
      </w:r>
      <w:r w:rsidR="00E44712">
        <w:t>Pc</w:t>
      </w:r>
      <w:r>
        <w:t xml:space="preserve"> num gradiente, podemos por fim levá-lo ao ponto em </w:t>
      </w:r>
      <w:r w:rsidR="00E25870">
        <w:t>que ele</w:t>
      </w:r>
      <w:r>
        <w:t xml:space="preserve"> está realmente a fazer as-is de engramas, apagando-os por </w:t>
      </w:r>
      <w:r w:rsidR="00E25870">
        <w:t>inspeção</w:t>
      </w:r>
      <w:r>
        <w:t xml:space="preserve">. O Int RD revisto é de longe a mais rápida rota para manejar inicialmente um </w:t>
      </w:r>
      <w:r w:rsidR="00E44712">
        <w:t>Pc</w:t>
      </w:r>
      <w:r>
        <w:t xml:space="preserve"> no </w:t>
      </w:r>
      <w:r w:rsidR="00A804C8">
        <w:t>Int-fora</w:t>
      </w:r>
      <w:r>
        <w:t>.</w:t>
      </w:r>
    </w:p>
    <w:p w:rsidR="000A76CE" w:rsidRDefault="000A76CE" w:rsidP="00E851A2">
      <w:pPr>
        <w:spacing w:before="120"/>
        <w:ind w:left="142" w:right="1021" w:firstLine="283"/>
      </w:pPr>
      <w:r>
        <w:t xml:space="preserve">Contudo, o uso de Recordação é ideal para uma </w:t>
      </w:r>
      <w:r w:rsidR="00E25870">
        <w:rPr>
          <w:i/>
        </w:rPr>
        <w:t>reparação do</w:t>
      </w:r>
      <w:r>
        <w:t xml:space="preserve"> Int, quando necessária, depois de ter sido feito um Int RD. O Fim da Reparação Interminável do Int RD dá o método </w:t>
      </w:r>
      <w:r w:rsidR="00E25870">
        <w:t>exato</w:t>
      </w:r>
      <w:r>
        <w:t xml:space="preserve"> de verificaç</w:t>
      </w:r>
      <w:r w:rsidR="004C72B5">
        <w:t>ão dos botões do Int e fluxos e</w:t>
      </w:r>
      <w:r>
        <w:t xml:space="preserve"> o</w:t>
      </w:r>
      <w:r w:rsidR="004C72B5">
        <w:t xml:space="preserve"> percurso destes com Recordação</w:t>
      </w:r>
      <w:r>
        <w:t xml:space="preserve"> como </w:t>
      </w:r>
      <w:r w:rsidR="00E25870">
        <w:t>ação</w:t>
      </w:r>
      <w:r>
        <w:t xml:space="preserve"> de reparação. E aqui temos um percurso suave </w:t>
      </w:r>
      <w:r w:rsidR="00E25870">
        <w:t>nos fluxos</w:t>
      </w:r>
      <w:r>
        <w:t xml:space="preserve"> de Recordação e a resolução de quaisquer problemas de Int.</w:t>
      </w:r>
    </w:p>
    <w:p w:rsidR="000A76CE" w:rsidRDefault="000A76CE" w:rsidP="00E851A2">
      <w:pPr>
        <w:spacing w:before="120"/>
        <w:ind w:left="142" w:right="1021" w:firstLine="283"/>
      </w:pPr>
      <w:r>
        <w:t>Assim, a partir desta investigação, temos uma nova e simplificada versão do Int RD e um processo de valor inestimável para qualquer reparação do Int.</w:t>
      </w:r>
    </w:p>
    <w:p w:rsidR="000A76CE" w:rsidRDefault="000A76CE" w:rsidP="00E851A2">
      <w:pPr>
        <w:spacing w:before="120"/>
        <w:ind w:left="142" w:right="1021" w:firstLine="283"/>
      </w:pPr>
      <w:r>
        <w:t xml:space="preserve">Mais publicações </w:t>
      </w:r>
      <w:r w:rsidR="00C01B2C">
        <w:t>d</w:t>
      </w:r>
      <w:r>
        <w:t>as Séries Int RD cobrem estes e ou</w:t>
      </w:r>
      <w:r w:rsidR="00E851A2">
        <w:t>tros dados técnicos relativos ao</w:t>
      </w:r>
      <w:r>
        <w:t xml:space="preserve"> Int.</w:t>
      </w:r>
    </w:p>
    <w:p w:rsidR="00C01B2C" w:rsidRDefault="00C01B2C" w:rsidP="00E851A2">
      <w:pPr>
        <w:spacing w:before="120"/>
        <w:ind w:left="142" w:right="1021" w:firstLine="283"/>
        <w:jc w:val="right"/>
      </w:pPr>
    </w:p>
    <w:p w:rsidR="000A76CE" w:rsidRDefault="000A76CE" w:rsidP="00E851A2">
      <w:pPr>
        <w:spacing w:before="120"/>
        <w:ind w:left="142" w:right="1021" w:firstLine="283"/>
        <w:jc w:val="right"/>
      </w:pPr>
      <w:r>
        <w:t xml:space="preserve">L RON HUBBARD </w:t>
      </w:r>
    </w:p>
    <w:p w:rsidR="000A76CE" w:rsidRDefault="000A76CE" w:rsidP="00E851A2">
      <w:pPr>
        <w:ind w:left="142" w:right="1021" w:firstLine="283"/>
        <w:jc w:val="right"/>
      </w:pPr>
      <w:r>
        <w:t xml:space="preserve">Fundador </w:t>
      </w:r>
    </w:p>
    <w:p w:rsidR="000A76CE" w:rsidRDefault="000A76CE" w:rsidP="00E851A2">
      <w:pPr>
        <w:spacing w:before="120"/>
        <w:ind w:left="142" w:right="1021"/>
        <w:jc w:val="left"/>
      </w:pPr>
      <w:bookmarkStart w:id="0" w:name="_GoBack"/>
      <w:bookmarkEnd w:id="0"/>
    </w:p>
    <w:sectPr w:rsidR="000A76CE">
      <w:headerReference w:type="default" r:id="rId7"/>
      <w:footerReference w:type="default" r:id="rId8"/>
      <w:pgSz w:w="11907" w:h="16840" w:code="9"/>
      <w:pgMar w:top="1134" w:right="567" w:bottom="1015" w:left="1247" w:header="720" w:footer="113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C2C" w:rsidRDefault="00562C2C">
      <w:r>
        <w:separator/>
      </w:r>
    </w:p>
  </w:endnote>
  <w:endnote w:type="continuationSeparator" w:id="0">
    <w:p w:rsidR="00562C2C" w:rsidRDefault="0056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883" w:rsidRDefault="00016883">
    <w:pPr>
      <w:pStyle w:val="Rodap"/>
      <w:jc w:val="center"/>
    </w:pPr>
    <w:r>
      <w:rPr>
        <w:rStyle w:val="Nmerodepgina"/>
      </w:rPr>
      <w:fldChar w:fldCharType="begin"/>
    </w:r>
    <w:r>
      <w:rPr>
        <w:rStyle w:val="Nmerodepgina"/>
      </w:rPr>
      <w:instrText xml:space="preserve"> PAGE </w:instrText>
    </w:r>
    <w:r>
      <w:rPr>
        <w:rStyle w:val="Nmerodepgina"/>
      </w:rPr>
      <w:fldChar w:fldCharType="separate"/>
    </w:r>
    <w:r w:rsidR="00E25870">
      <w:rPr>
        <w:rStyle w:val="Nmerodepgina"/>
        <w:noProof/>
      </w:rPr>
      <w:t>3</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C2C" w:rsidRDefault="00562C2C">
      <w:r>
        <w:separator/>
      </w:r>
    </w:p>
  </w:footnote>
  <w:footnote w:type="continuationSeparator" w:id="0">
    <w:p w:rsidR="00562C2C" w:rsidRDefault="0056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883" w:rsidRDefault="00016883">
    <w:pPr>
      <w:spacing w:before="120"/>
      <w:ind w:left="709" w:right="589" w:hanging="567"/>
      <w:jc w:val="left"/>
      <w:rPr>
        <w:sz w:val="16"/>
      </w:rPr>
    </w:pPr>
    <w:r>
      <w:rPr>
        <w:sz w:val="16"/>
      </w:rPr>
      <w:t>HCOB 4 OUTUBRO 1978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82011"/>
    <w:multiLevelType w:val="singleLevel"/>
    <w:tmpl w:val="CFE8B1A4"/>
    <w:lvl w:ilvl="0">
      <w:start w:val="1"/>
      <w:numFmt w:val="decimal"/>
      <w:lvlText w:val="%1. "/>
      <w:legacy w:legacy="1" w:legacySpace="0" w:legacyIndent="283"/>
      <w:lvlJc w:val="left"/>
      <w:pPr>
        <w:ind w:left="1275" w:hanging="283"/>
      </w:pPr>
      <w:rPr>
        <w:rFonts w:ascii="CG Times" w:hAnsi="CG Times" w:hint="default"/>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D1"/>
    <w:rsid w:val="00016883"/>
    <w:rsid w:val="000A76CE"/>
    <w:rsid w:val="00191EBB"/>
    <w:rsid w:val="004C72B5"/>
    <w:rsid w:val="004F1CD1"/>
    <w:rsid w:val="00562C2C"/>
    <w:rsid w:val="0066162C"/>
    <w:rsid w:val="00672E51"/>
    <w:rsid w:val="006A24CB"/>
    <w:rsid w:val="00A63EA9"/>
    <w:rsid w:val="00A804C8"/>
    <w:rsid w:val="00B30FA6"/>
    <w:rsid w:val="00BC73A6"/>
    <w:rsid w:val="00C01B2C"/>
    <w:rsid w:val="00C10B18"/>
    <w:rsid w:val="00E25870"/>
    <w:rsid w:val="00E44712"/>
    <w:rsid w:val="00E851A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0A88462-27DA-49A6-80C2-85DE8D6D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pt-PT" w:eastAsia="pt-P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ind w:left="426" w:right="709"/>
      <w:jc w:val="both"/>
    </w:pPr>
    <w:rPr>
      <w:color w:val="FF0000"/>
      <w:sz w:val="24"/>
    </w:rPr>
  </w:style>
  <w:style w:type="paragraph" w:styleId="Cabealho2">
    <w:name w:val="heading 2"/>
    <w:basedOn w:val="Normal"/>
    <w:next w:val="Normal"/>
    <w:qFormat/>
    <w:rsid w:val="006A24CB"/>
    <w:pPr>
      <w:keepNext/>
      <w:ind w:left="709" w:right="990" w:firstLine="284"/>
      <w:jc w:val="center"/>
      <w:outlineLvl w:val="1"/>
    </w:pPr>
    <w:rPr>
      <w:b/>
      <w:snapToGrid w:val="0"/>
      <w:color w:val="000000"/>
      <w:sz w:val="22"/>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252"/>
        <w:tab w:val="right" w:pos="8504"/>
      </w:tabs>
    </w:pPr>
  </w:style>
  <w:style w:type="paragraph" w:customStyle="1" w:styleId="Style1">
    <w:name w:val="Style1"/>
    <w:basedOn w:val="Normal"/>
    <w:pPr>
      <w:ind w:left="425"/>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1363</Words>
  <Characters>7364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B 4 OUT 1978</vt:lpstr>
    </vt:vector>
  </TitlesOfParts>
  <Company>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4 OUT 1978</dc:title>
  <dc:subject/>
  <dc:creator>Abeto</dc:creator>
  <cp:keywords/>
  <dc:description/>
  <cp:lastModifiedBy>benito ramalho</cp:lastModifiedBy>
  <cp:revision>2</cp:revision>
  <cp:lastPrinted>2010-12-17T12:33:00Z</cp:lastPrinted>
  <dcterms:created xsi:type="dcterms:W3CDTF">2017-06-14T21:00:00Z</dcterms:created>
  <dcterms:modified xsi:type="dcterms:W3CDTF">2017-06-14T21:00:00Z</dcterms:modified>
</cp:coreProperties>
</file>