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D41" w:rsidRPr="00F3578B" w:rsidRDefault="00347D41" w:rsidP="00347D41">
      <w:pPr>
        <w:jc w:val="center"/>
        <w:rPr>
          <w:rFonts w:ascii="Times New Roman" w:hAnsi="Times New Roman"/>
          <w:caps/>
          <w:color w:val="C00000"/>
          <w:sz w:val="22"/>
          <w:szCs w:val="22"/>
        </w:rPr>
      </w:pPr>
      <w:bookmarkStart w:id="0" w:name="_GoBack"/>
      <w:r w:rsidRPr="00F3578B">
        <w:rPr>
          <w:rFonts w:ascii="Times New Roman" w:hAnsi="Times New Roman"/>
          <w:color w:val="C00000"/>
          <w:sz w:val="22"/>
          <w:szCs w:val="22"/>
        </w:rPr>
        <w:t>G</w:t>
      </w:r>
      <w:r w:rsidRPr="00F3578B">
        <w:rPr>
          <w:rFonts w:ascii="Times New Roman" w:hAnsi="Times New Roman"/>
          <w:caps/>
          <w:color w:val="C00000"/>
          <w:sz w:val="22"/>
          <w:szCs w:val="22"/>
        </w:rPr>
        <w:t>ABINETE DE COMUNICAÇÕES HUBBARD</w:t>
      </w:r>
    </w:p>
    <w:p w:rsidR="00347D41" w:rsidRPr="00F3578B" w:rsidRDefault="00347D41" w:rsidP="00347D41">
      <w:pPr>
        <w:jc w:val="center"/>
        <w:rPr>
          <w:color w:val="C00000"/>
          <w:sz w:val="22"/>
          <w:szCs w:val="22"/>
        </w:rPr>
      </w:pPr>
      <w:r w:rsidRPr="00F3578B">
        <w:rPr>
          <w:rFonts w:ascii="Times New Roman" w:hAnsi="Times New Roman"/>
          <w:caps/>
          <w:color w:val="C00000"/>
          <w:sz w:val="22"/>
          <w:szCs w:val="22"/>
        </w:rPr>
        <w:t>Solar de St. Hill, Grinstead Oriental, Sussex,</w:t>
      </w:r>
    </w:p>
    <w:p w:rsidR="00347D41" w:rsidRPr="00F3578B" w:rsidRDefault="00347D41" w:rsidP="00347D41">
      <w:pPr>
        <w:jc w:val="center"/>
        <w:rPr>
          <w:rFonts w:ascii="Times New Roman" w:hAnsi="Times New Roman"/>
          <w:color w:val="C00000"/>
          <w:sz w:val="20"/>
        </w:rPr>
      </w:pPr>
      <w:r w:rsidRPr="00F3578B">
        <w:rPr>
          <w:rFonts w:ascii="Times New Roman" w:hAnsi="Times New Roman"/>
          <w:color w:val="C00000"/>
          <w:sz w:val="20"/>
        </w:rPr>
        <w:t>HCOB 7 SETEMBRO 1978R</w:t>
      </w:r>
    </w:p>
    <w:p w:rsidR="00347D41" w:rsidRPr="00F3578B" w:rsidRDefault="00347D41" w:rsidP="00347D41">
      <w:pPr>
        <w:jc w:val="center"/>
        <w:rPr>
          <w:rFonts w:ascii="Times New Roman" w:hAnsi="Times New Roman"/>
          <w:color w:val="C00000"/>
          <w:sz w:val="20"/>
        </w:rPr>
      </w:pPr>
      <w:r w:rsidRPr="00F3578B">
        <w:rPr>
          <w:rFonts w:ascii="Times New Roman" w:hAnsi="Times New Roman"/>
          <w:color w:val="C00000"/>
          <w:sz w:val="20"/>
        </w:rPr>
        <w:t>Rev. 21 Out. 78</w:t>
      </w:r>
    </w:p>
    <w:p w:rsidR="00347D41" w:rsidRPr="00F3578B" w:rsidRDefault="00347D41" w:rsidP="00347D41">
      <w:pPr>
        <w:jc w:val="left"/>
        <w:rPr>
          <w:color w:val="C00000"/>
        </w:rPr>
      </w:pPr>
    </w:p>
    <w:p w:rsidR="006D234E" w:rsidRPr="00F3578B" w:rsidRDefault="006D234E" w:rsidP="00347D41">
      <w:pPr>
        <w:pStyle w:val="Textodebloco"/>
        <w:ind w:left="1134" w:right="1728"/>
        <w:jc w:val="left"/>
        <w:rPr>
          <w:color w:val="C00000"/>
          <w:sz w:val="24"/>
        </w:rPr>
      </w:pPr>
      <w:r w:rsidRPr="00F3578B">
        <w:rPr>
          <w:color w:val="C00000"/>
          <w:sz w:val="24"/>
        </w:rPr>
        <w:t xml:space="preserve">(Este B cancela o B 8 Ago. 70 </w:t>
      </w:r>
      <w:r w:rsidR="007046DC" w:rsidRPr="00F3578B">
        <w:rPr>
          <w:color w:val="C00000"/>
          <w:sz w:val="24"/>
        </w:rPr>
        <w:t>emissão</w:t>
      </w:r>
      <w:r w:rsidRPr="00F3578B">
        <w:rPr>
          <w:color w:val="C00000"/>
          <w:sz w:val="24"/>
        </w:rPr>
        <w:t xml:space="preserve"> II, MAIS SOBRE PREPCHECKS e o BTB 10 Bar 72RA, PREPCHECKS. O procedimento </w:t>
      </w:r>
      <w:r w:rsidR="00347D41" w:rsidRPr="00F3578B">
        <w:rPr>
          <w:color w:val="C00000"/>
          <w:sz w:val="24"/>
        </w:rPr>
        <w:t>correto</w:t>
      </w:r>
      <w:r w:rsidRPr="00F3578B">
        <w:rPr>
          <w:color w:val="C00000"/>
          <w:sz w:val="24"/>
        </w:rPr>
        <w:t xml:space="preserve"> para manejar uma quebra de ARC não descoberta durante </w:t>
      </w:r>
      <w:r w:rsidR="007046DC" w:rsidRPr="00F3578B">
        <w:rPr>
          <w:color w:val="C00000"/>
          <w:sz w:val="24"/>
        </w:rPr>
        <w:t>um prepcheck</w:t>
      </w:r>
      <w:r w:rsidRPr="00F3578B">
        <w:rPr>
          <w:color w:val="C00000"/>
          <w:sz w:val="24"/>
        </w:rPr>
        <w:t xml:space="preserve"> está aqui incluído).</w:t>
      </w:r>
    </w:p>
    <w:p w:rsidR="006D234E" w:rsidRPr="00F3578B" w:rsidRDefault="006D234E" w:rsidP="00347D41">
      <w:pPr>
        <w:rPr>
          <w:color w:val="C00000"/>
        </w:rPr>
      </w:pPr>
    </w:p>
    <w:p w:rsidR="006D234E" w:rsidRPr="00F3578B" w:rsidRDefault="006D234E" w:rsidP="00347D41">
      <w:pPr>
        <w:pStyle w:val="Ttulo2"/>
        <w:rPr>
          <w:color w:val="C00000"/>
        </w:rPr>
      </w:pPr>
      <w:r w:rsidRPr="00F3578B">
        <w:rPr>
          <w:color w:val="C00000"/>
        </w:rPr>
        <w:t>O PREPCHECK REPETITIVO MODERNO</w:t>
      </w:r>
    </w:p>
    <w:p w:rsidR="006D234E" w:rsidRPr="00F3578B" w:rsidRDefault="006D234E" w:rsidP="00347D41">
      <w:pPr>
        <w:rPr>
          <w:color w:val="C00000"/>
        </w:rPr>
      </w:pPr>
    </w:p>
    <w:p w:rsidR="006D234E" w:rsidRPr="00F3578B" w:rsidRDefault="006D234E" w:rsidP="00347D41">
      <w:pPr>
        <w:rPr>
          <w:color w:val="C00000"/>
        </w:rPr>
      </w:pPr>
      <w:r w:rsidRPr="00F3578B">
        <w:rPr>
          <w:color w:val="C00000"/>
        </w:rPr>
        <w:t xml:space="preserve">Desde os anos 60 que entre nós se faz prepcheck de várias formas e isto tem uma longa história que se encontra disponível nas fitas e volumes técnicos do </w:t>
      </w:r>
      <w:r w:rsidR="00024605" w:rsidRPr="00F3578B">
        <w:rPr>
          <w:color w:val="C00000"/>
        </w:rPr>
        <w:t xml:space="preserve">Curso Especial Briefing </w:t>
      </w:r>
      <w:r w:rsidRPr="00F3578B">
        <w:rPr>
          <w:color w:val="C00000"/>
        </w:rPr>
        <w:t>Saint Hill.</w:t>
      </w:r>
    </w:p>
    <w:p w:rsidR="006D234E" w:rsidRPr="00F3578B" w:rsidRDefault="006D234E" w:rsidP="00347D41">
      <w:pPr>
        <w:rPr>
          <w:color w:val="C00000"/>
        </w:rPr>
      </w:pPr>
      <w:r w:rsidRPr="00F3578B">
        <w:rPr>
          <w:color w:val="C00000"/>
        </w:rPr>
        <w:t>A última forma de fazer um prepcheck, o prepcheck repetitivo, foi usada por muitos com muito bons resultados, durante algum tempo. Trata-se de um processo simples e funcional que pode ser usado largamente.</w:t>
      </w:r>
    </w:p>
    <w:p w:rsidR="006D234E" w:rsidRPr="00F3578B" w:rsidRDefault="006D234E" w:rsidP="00347D41">
      <w:pPr>
        <w:rPr>
          <w:color w:val="C00000"/>
        </w:rPr>
      </w:pPr>
      <w:r w:rsidRPr="00F3578B">
        <w:rPr>
          <w:color w:val="C00000"/>
        </w:rPr>
        <w:t>Uma vez que, até agora, não houve qualquer boletim completo sobre o prepcheck repetitivo moderno, pensei que devia descrevê-lo e clarificá-lo para vós.</w:t>
      </w:r>
    </w:p>
    <w:p w:rsidR="006D234E" w:rsidRPr="00F3578B" w:rsidRDefault="006D234E" w:rsidP="00347D41">
      <w:pPr>
        <w:jc w:val="center"/>
        <w:rPr>
          <w:color w:val="C00000"/>
        </w:rPr>
      </w:pPr>
      <w:r w:rsidRPr="00F3578B">
        <w:rPr>
          <w:color w:val="C00000"/>
        </w:rPr>
        <w:t>---------------------------</w:t>
      </w:r>
    </w:p>
    <w:p w:rsidR="006D234E" w:rsidRPr="00F3578B" w:rsidRDefault="006D234E" w:rsidP="00347D41">
      <w:pPr>
        <w:rPr>
          <w:color w:val="C00000"/>
        </w:rPr>
      </w:pPr>
      <w:r w:rsidRPr="00F3578B">
        <w:rPr>
          <w:color w:val="C00000"/>
        </w:rPr>
        <w:t>Existem 20 botões de prepcheck os quais são usados na seguinte ordem:</w:t>
      </w:r>
    </w:p>
    <w:p w:rsidR="006D234E" w:rsidRPr="00F3578B" w:rsidRDefault="006D234E" w:rsidP="00347D41">
      <w:pPr>
        <w:rPr>
          <w:color w:val="C00000"/>
        </w:rPr>
      </w:pPr>
    </w:p>
    <w:p w:rsidR="006D234E" w:rsidRPr="00F3578B" w:rsidRDefault="006D234E" w:rsidP="00347D41">
      <w:pPr>
        <w:ind w:left="2880"/>
        <w:rPr>
          <w:color w:val="C00000"/>
        </w:rPr>
      </w:pPr>
      <w:r w:rsidRPr="00F3578B">
        <w:rPr>
          <w:color w:val="C00000"/>
        </w:rPr>
        <w:t>SUPRIMIDO</w:t>
      </w:r>
    </w:p>
    <w:p w:rsidR="006D234E" w:rsidRPr="00F3578B" w:rsidRDefault="006D234E" w:rsidP="00347D41">
      <w:pPr>
        <w:ind w:left="2880"/>
        <w:rPr>
          <w:color w:val="C00000"/>
        </w:rPr>
      </w:pPr>
      <w:r w:rsidRPr="00F3578B">
        <w:rPr>
          <w:color w:val="C00000"/>
        </w:rPr>
        <w:t>AVALIADO</w:t>
      </w:r>
    </w:p>
    <w:p w:rsidR="006D234E" w:rsidRPr="00F3578B" w:rsidRDefault="006D234E" w:rsidP="00347D41">
      <w:pPr>
        <w:ind w:left="2880"/>
        <w:rPr>
          <w:color w:val="C00000"/>
        </w:rPr>
      </w:pPr>
      <w:r w:rsidRPr="00F3578B">
        <w:rPr>
          <w:color w:val="C00000"/>
        </w:rPr>
        <w:t xml:space="preserve">INVALIDADO </w:t>
      </w:r>
    </w:p>
    <w:p w:rsidR="006D234E" w:rsidRPr="00F3578B" w:rsidRDefault="006D234E" w:rsidP="00347D41">
      <w:pPr>
        <w:ind w:left="2880"/>
        <w:rPr>
          <w:color w:val="C00000"/>
        </w:rPr>
      </w:pPr>
      <w:r w:rsidRPr="00F3578B">
        <w:rPr>
          <w:color w:val="C00000"/>
        </w:rPr>
        <w:t>CUIDADOSO</w:t>
      </w:r>
    </w:p>
    <w:p w:rsidR="006D234E" w:rsidRPr="00F3578B" w:rsidRDefault="006D234E" w:rsidP="00347D41">
      <w:pPr>
        <w:ind w:left="2880"/>
        <w:rPr>
          <w:color w:val="C00000"/>
        </w:rPr>
      </w:pPr>
      <w:r w:rsidRPr="00F3578B">
        <w:rPr>
          <w:color w:val="C00000"/>
        </w:rPr>
        <w:t>NÃO REVELADO</w:t>
      </w:r>
    </w:p>
    <w:p w:rsidR="006D234E" w:rsidRPr="00F3578B" w:rsidRDefault="006D234E" w:rsidP="00347D41">
      <w:pPr>
        <w:ind w:left="2880"/>
        <w:rPr>
          <w:color w:val="C00000"/>
        </w:rPr>
      </w:pPr>
      <w:r w:rsidRPr="00F3578B">
        <w:rPr>
          <w:color w:val="C00000"/>
        </w:rPr>
        <w:t>NOT-ISADO</w:t>
      </w:r>
    </w:p>
    <w:p w:rsidR="006D234E" w:rsidRPr="00F3578B" w:rsidRDefault="006D234E" w:rsidP="00347D41">
      <w:pPr>
        <w:ind w:left="2880"/>
        <w:rPr>
          <w:color w:val="C00000"/>
        </w:rPr>
      </w:pPr>
      <w:r w:rsidRPr="00F3578B">
        <w:rPr>
          <w:color w:val="C00000"/>
        </w:rPr>
        <w:t>SUGERIDO</w:t>
      </w:r>
    </w:p>
    <w:p w:rsidR="006D234E" w:rsidRPr="00F3578B" w:rsidRDefault="006D234E" w:rsidP="00347D41">
      <w:pPr>
        <w:ind w:left="2880"/>
        <w:rPr>
          <w:color w:val="C00000"/>
        </w:rPr>
      </w:pPr>
      <w:r w:rsidRPr="00F3578B">
        <w:rPr>
          <w:color w:val="C00000"/>
        </w:rPr>
        <w:t>COMETIDO UM ERRO</w:t>
      </w:r>
    </w:p>
    <w:p w:rsidR="006D234E" w:rsidRPr="00F3578B" w:rsidRDefault="006D234E" w:rsidP="00347D41">
      <w:pPr>
        <w:ind w:left="2880"/>
        <w:rPr>
          <w:color w:val="C00000"/>
        </w:rPr>
      </w:pPr>
      <w:r w:rsidRPr="00F3578B">
        <w:rPr>
          <w:color w:val="C00000"/>
        </w:rPr>
        <w:t>PROTESTADO</w:t>
      </w:r>
    </w:p>
    <w:p w:rsidR="006D234E" w:rsidRPr="00F3578B" w:rsidRDefault="006D234E" w:rsidP="00347D41">
      <w:pPr>
        <w:ind w:left="2880"/>
        <w:rPr>
          <w:color w:val="C00000"/>
        </w:rPr>
      </w:pPr>
      <w:r w:rsidRPr="00F3578B">
        <w:rPr>
          <w:color w:val="C00000"/>
        </w:rPr>
        <w:t>ANSIOSO</w:t>
      </w:r>
    </w:p>
    <w:p w:rsidR="006D234E" w:rsidRPr="00F3578B" w:rsidRDefault="006D234E" w:rsidP="00347D41">
      <w:pPr>
        <w:ind w:left="2880"/>
        <w:rPr>
          <w:color w:val="C00000"/>
        </w:rPr>
      </w:pPr>
      <w:r w:rsidRPr="00F3578B">
        <w:rPr>
          <w:color w:val="C00000"/>
        </w:rPr>
        <w:t>DECIDIDO</w:t>
      </w:r>
    </w:p>
    <w:p w:rsidR="006D234E" w:rsidRPr="00F3578B" w:rsidRDefault="006D234E" w:rsidP="00347D41">
      <w:pPr>
        <w:ind w:left="2880"/>
        <w:rPr>
          <w:color w:val="C00000"/>
        </w:rPr>
      </w:pPr>
      <w:r w:rsidRPr="00F3578B">
        <w:rPr>
          <w:color w:val="C00000"/>
        </w:rPr>
        <w:t>AFASTADO</w:t>
      </w:r>
    </w:p>
    <w:p w:rsidR="006D234E" w:rsidRPr="00F3578B" w:rsidRDefault="006D234E" w:rsidP="00347D41">
      <w:pPr>
        <w:ind w:left="2880"/>
        <w:rPr>
          <w:color w:val="C00000"/>
        </w:rPr>
      </w:pPr>
      <w:r w:rsidRPr="00F3578B">
        <w:rPr>
          <w:color w:val="C00000"/>
        </w:rPr>
        <w:t>ATINGIDO</w:t>
      </w:r>
    </w:p>
    <w:p w:rsidR="006D234E" w:rsidRPr="00F3578B" w:rsidRDefault="006D234E" w:rsidP="00347D41">
      <w:pPr>
        <w:ind w:left="2880"/>
        <w:rPr>
          <w:color w:val="C00000"/>
        </w:rPr>
      </w:pPr>
      <w:r w:rsidRPr="00F3578B">
        <w:rPr>
          <w:color w:val="C00000"/>
        </w:rPr>
        <w:t>IGNORADO</w:t>
      </w:r>
    </w:p>
    <w:p w:rsidR="006D234E" w:rsidRPr="00F3578B" w:rsidRDefault="006D234E" w:rsidP="00347D41">
      <w:pPr>
        <w:ind w:left="2880"/>
        <w:rPr>
          <w:color w:val="C00000"/>
        </w:rPr>
      </w:pPr>
      <w:r w:rsidRPr="00F3578B">
        <w:rPr>
          <w:color w:val="C00000"/>
        </w:rPr>
        <w:t>DECLARADO</w:t>
      </w:r>
    </w:p>
    <w:p w:rsidR="006D234E" w:rsidRPr="00F3578B" w:rsidRDefault="006D234E" w:rsidP="00347D41">
      <w:pPr>
        <w:ind w:left="2880"/>
        <w:rPr>
          <w:color w:val="C00000"/>
        </w:rPr>
      </w:pPr>
      <w:r w:rsidRPr="00F3578B">
        <w:rPr>
          <w:color w:val="C00000"/>
        </w:rPr>
        <w:t>AJUDADO</w:t>
      </w:r>
    </w:p>
    <w:p w:rsidR="006D234E" w:rsidRPr="00F3578B" w:rsidRDefault="006D234E" w:rsidP="00347D41">
      <w:pPr>
        <w:ind w:left="2880"/>
        <w:rPr>
          <w:color w:val="C00000"/>
        </w:rPr>
      </w:pPr>
      <w:r w:rsidRPr="00F3578B">
        <w:rPr>
          <w:color w:val="C00000"/>
        </w:rPr>
        <w:lastRenderedPageBreak/>
        <w:t>ALTERADO</w:t>
      </w:r>
    </w:p>
    <w:p w:rsidR="006D234E" w:rsidRPr="00F3578B" w:rsidRDefault="006D234E" w:rsidP="00347D41">
      <w:pPr>
        <w:ind w:left="2880"/>
        <w:rPr>
          <w:color w:val="C00000"/>
        </w:rPr>
      </w:pPr>
      <w:r w:rsidRPr="00F3578B">
        <w:rPr>
          <w:color w:val="C00000"/>
        </w:rPr>
        <w:t>REVELADO</w:t>
      </w:r>
    </w:p>
    <w:p w:rsidR="006D234E" w:rsidRPr="00F3578B" w:rsidRDefault="006D234E" w:rsidP="00347D41">
      <w:pPr>
        <w:ind w:left="2880"/>
        <w:rPr>
          <w:color w:val="C00000"/>
        </w:rPr>
      </w:pPr>
      <w:r w:rsidRPr="00F3578B">
        <w:rPr>
          <w:color w:val="C00000"/>
        </w:rPr>
        <w:t>AFIRMADO</w:t>
      </w:r>
    </w:p>
    <w:p w:rsidR="006D234E" w:rsidRPr="00F3578B" w:rsidRDefault="006D234E" w:rsidP="00347D41">
      <w:pPr>
        <w:ind w:left="2880"/>
        <w:rPr>
          <w:color w:val="C00000"/>
        </w:rPr>
      </w:pPr>
      <w:r w:rsidRPr="00F3578B">
        <w:rPr>
          <w:color w:val="C00000"/>
        </w:rPr>
        <w:t>CONCORDADO</w:t>
      </w:r>
    </w:p>
    <w:p w:rsidR="006D234E" w:rsidRPr="00F3578B" w:rsidRDefault="006D234E" w:rsidP="00347D41">
      <w:pPr>
        <w:rPr>
          <w:color w:val="C00000"/>
        </w:rPr>
      </w:pPr>
    </w:p>
    <w:p w:rsidR="006D234E" w:rsidRPr="00F3578B" w:rsidRDefault="006D234E" w:rsidP="00347D41">
      <w:pPr>
        <w:rPr>
          <w:color w:val="C00000"/>
        </w:rPr>
      </w:pPr>
      <w:r w:rsidRPr="00F3578B">
        <w:rPr>
          <w:color w:val="C00000"/>
        </w:rPr>
        <w:t>Virtualmente, qualquer assunto ou área carregada pode sofrer um prepcheck. Os botões são usados para extrair a carga do assunto.</w:t>
      </w:r>
    </w:p>
    <w:p w:rsidR="006D234E" w:rsidRPr="00F3578B" w:rsidRDefault="006D234E" w:rsidP="00347D41">
      <w:pPr>
        <w:rPr>
          <w:color w:val="C00000"/>
        </w:rPr>
      </w:pPr>
      <w:r w:rsidRPr="00F3578B">
        <w:rPr>
          <w:color w:val="C00000"/>
        </w:rPr>
        <w:t xml:space="preserve">Forma-se </w:t>
      </w:r>
      <w:r w:rsidR="007046DC" w:rsidRPr="00F3578B">
        <w:rPr>
          <w:color w:val="C00000"/>
        </w:rPr>
        <w:t>uma pergunta</w:t>
      </w:r>
      <w:r w:rsidRPr="00F3578B">
        <w:rPr>
          <w:color w:val="C00000"/>
        </w:rPr>
        <w:t xml:space="preserve"> à volta de cada um dos botões e cada uma dessas perguntas é percorrida até F/N, Cog, VGIs. O botão é precedido do assunto (‘ao ir para a escola’, ‘em audição’, etc.) ou de limite de tempo (‘desde Agosto último’, ‘desde a última sessão’, etc.) Tanto pode ser usado o assunto como o limite de tempo. O uso completo dos botões do prepcheck fará voar a carga do item. </w:t>
      </w:r>
    </w:p>
    <w:p w:rsidR="006D234E" w:rsidRPr="00F3578B" w:rsidRDefault="006D234E" w:rsidP="00347D41">
      <w:pPr>
        <w:rPr>
          <w:color w:val="C00000"/>
        </w:rPr>
      </w:pPr>
      <w:r w:rsidRPr="00F3578B">
        <w:rPr>
          <w:color w:val="C00000"/>
        </w:rPr>
        <w:t xml:space="preserve">A única ocasião em que o prepcheck não pode ser feito é em Dianética posto que esta </w:t>
      </w:r>
      <w:r w:rsidR="00347D41" w:rsidRPr="00F3578B">
        <w:rPr>
          <w:color w:val="C00000"/>
        </w:rPr>
        <w:t>ação</w:t>
      </w:r>
      <w:r w:rsidRPr="00F3578B">
        <w:rPr>
          <w:color w:val="C00000"/>
        </w:rPr>
        <w:t xml:space="preserve"> baralha os engramas.</w:t>
      </w:r>
    </w:p>
    <w:p w:rsidR="006D234E" w:rsidRPr="00F3578B" w:rsidRDefault="006D234E" w:rsidP="00347D41">
      <w:pPr>
        <w:rPr>
          <w:color w:val="C00000"/>
        </w:rPr>
      </w:pPr>
      <w:r w:rsidRPr="00F3578B">
        <w:rPr>
          <w:color w:val="C00000"/>
        </w:rPr>
        <w:t>A pergunta tem que ser talhada para o botão e assim temos:</w:t>
      </w:r>
    </w:p>
    <w:p w:rsidR="006D234E" w:rsidRPr="00F3578B" w:rsidRDefault="006D234E" w:rsidP="00347D41">
      <w:pPr>
        <w:rPr>
          <w:color w:val="C00000"/>
        </w:rPr>
      </w:pPr>
      <w:r w:rsidRPr="00F3578B">
        <w:rPr>
          <w:color w:val="C00000"/>
        </w:rPr>
        <w:t>‘(Assunto ou limite de tempo) alguma coisa foi (botão)?’ ou, ‘(Assunto ou limite de tempo) alguma coisa em que tu (foste) (botão)?’ ou, ‘(Assunto ou limite de tempo) alguma coisa que tu (botão)?’</w:t>
      </w:r>
    </w:p>
    <w:p w:rsidR="006D234E" w:rsidRPr="00F3578B" w:rsidRDefault="006D234E" w:rsidP="00347D41">
      <w:pPr>
        <w:rPr>
          <w:color w:val="C00000"/>
        </w:rPr>
      </w:pPr>
      <w:r w:rsidRPr="00F3578B">
        <w:rPr>
          <w:color w:val="C00000"/>
        </w:rPr>
        <w:t>No caso do botão COMETIDO UM ERRO, o comando seria: ‘(‘(Assunto ou limite de tempo) foi (botão)?’</w:t>
      </w:r>
    </w:p>
    <w:p w:rsidR="006D234E" w:rsidRPr="00F3578B" w:rsidRDefault="006D234E" w:rsidP="00347D41">
      <w:pPr>
        <w:rPr>
          <w:color w:val="C00000"/>
        </w:rPr>
      </w:pPr>
    </w:p>
    <w:p w:rsidR="006D234E" w:rsidRPr="00F3578B" w:rsidRDefault="006D234E" w:rsidP="00347D41">
      <w:pPr>
        <w:jc w:val="center"/>
        <w:rPr>
          <w:b/>
          <w:color w:val="C00000"/>
        </w:rPr>
      </w:pPr>
      <w:r w:rsidRPr="00F3578B">
        <w:rPr>
          <w:b/>
          <w:color w:val="C00000"/>
        </w:rPr>
        <w:t>O PROCEDIMENTO</w:t>
      </w:r>
    </w:p>
    <w:p w:rsidR="006D234E" w:rsidRPr="00F3578B" w:rsidRDefault="006D234E" w:rsidP="00347D41">
      <w:pPr>
        <w:rPr>
          <w:color w:val="C00000"/>
        </w:rPr>
      </w:pPr>
      <w:r w:rsidRPr="00F3578B">
        <w:rPr>
          <w:color w:val="C00000"/>
        </w:rPr>
        <w:t xml:space="preserve">0. se este é o primeiro prepcheck do pc e se não foi previamente aclarado, aclaramos completamente com o pc as definições dos botões do prepcheck, aclaramos as </w:t>
      </w:r>
      <w:r w:rsidR="00347D41" w:rsidRPr="00F3578B">
        <w:rPr>
          <w:color w:val="C00000"/>
        </w:rPr>
        <w:t>respetivas</w:t>
      </w:r>
      <w:r w:rsidRPr="00F3578B">
        <w:rPr>
          <w:color w:val="C00000"/>
        </w:rPr>
        <w:t xml:space="preserve"> perguntas e levá-lo através do procedimento para que ele compreenda como é que vai ser percorrido.</w:t>
      </w:r>
    </w:p>
    <w:p w:rsidR="006D234E" w:rsidRPr="00F3578B" w:rsidRDefault="006D234E" w:rsidP="00347D41">
      <w:pPr>
        <w:numPr>
          <w:ilvl w:val="0"/>
          <w:numId w:val="1"/>
        </w:numPr>
        <w:rPr>
          <w:color w:val="C00000"/>
        </w:rPr>
      </w:pPr>
      <w:r w:rsidRPr="00F3578B">
        <w:rPr>
          <w:color w:val="C00000"/>
        </w:rPr>
        <w:t>Aclaramos o assunto ou limite de tempo que vamos usar.</w:t>
      </w:r>
    </w:p>
    <w:p w:rsidR="006D234E" w:rsidRPr="00F3578B" w:rsidRDefault="006D234E" w:rsidP="00347D41">
      <w:pPr>
        <w:numPr>
          <w:ilvl w:val="0"/>
          <w:numId w:val="1"/>
        </w:numPr>
        <w:rPr>
          <w:color w:val="C00000"/>
        </w:rPr>
      </w:pPr>
      <w:r w:rsidRPr="00F3578B">
        <w:rPr>
          <w:color w:val="C00000"/>
        </w:rPr>
        <w:t>Informar o pc que vamos verificar no E-Metro a primeira pergunta. ‘Em ------ alguma coisa foi suprimida?’ (ou uma variação apropriada dependendo do limite de tempo ou assunto).</w:t>
      </w:r>
    </w:p>
    <w:p w:rsidR="006D234E" w:rsidRPr="00F3578B" w:rsidRDefault="006D234E" w:rsidP="00347D41">
      <w:pPr>
        <w:ind w:left="360"/>
        <w:rPr>
          <w:color w:val="C00000"/>
        </w:rPr>
      </w:pPr>
      <w:r w:rsidRPr="00F3578B">
        <w:rPr>
          <w:color w:val="C00000"/>
        </w:rPr>
        <w:t>Se a pergunta não ler instantaneamente, deixamo-la e passamos à próxima. Não percorremos perguntas sem leitura, por isso não faz sentido ficar ali à espera que o pc comece a rebuscar uma resposta quando, antes de mais nada, o E-Metro mostra que não há carga.</w:t>
      </w:r>
    </w:p>
    <w:p w:rsidR="006D234E" w:rsidRPr="00F3578B" w:rsidRDefault="006D234E" w:rsidP="00347D41">
      <w:pPr>
        <w:ind w:left="360"/>
        <w:rPr>
          <w:color w:val="C00000"/>
        </w:rPr>
      </w:pPr>
      <w:r w:rsidRPr="00F3578B">
        <w:rPr>
          <w:color w:val="C00000"/>
        </w:rPr>
        <w:t>Se a pergunta ler, pegamos logo nela e percorremo-la repetitivamente até F/N, Cog, VGIs.</w:t>
      </w:r>
    </w:p>
    <w:p w:rsidR="006D234E" w:rsidRPr="00F3578B" w:rsidRDefault="006D234E" w:rsidP="00347D41">
      <w:pPr>
        <w:numPr>
          <w:ilvl w:val="0"/>
          <w:numId w:val="1"/>
        </w:numPr>
        <w:rPr>
          <w:color w:val="C00000"/>
        </w:rPr>
      </w:pPr>
      <w:r w:rsidRPr="00F3578B">
        <w:rPr>
          <w:color w:val="C00000"/>
        </w:rPr>
        <w:t xml:space="preserve">Verificamos o próximo botão do prepcheck. ‘Em _____ alguma coisa foi </w:t>
      </w:r>
      <w:r w:rsidR="007046DC" w:rsidRPr="00F3578B">
        <w:rPr>
          <w:color w:val="C00000"/>
        </w:rPr>
        <w:t>avaliada? ‘</w:t>
      </w:r>
      <w:r w:rsidRPr="00F3578B">
        <w:rPr>
          <w:color w:val="C00000"/>
        </w:rPr>
        <w:t xml:space="preserve"> Se ler levamos a F/N, Cog, VGIs conforme procedimento acima.</w:t>
      </w:r>
    </w:p>
    <w:p w:rsidR="006D234E" w:rsidRPr="00F3578B" w:rsidRDefault="006D234E" w:rsidP="00347D41">
      <w:pPr>
        <w:numPr>
          <w:ilvl w:val="0"/>
          <w:numId w:val="1"/>
        </w:numPr>
        <w:rPr>
          <w:color w:val="C00000"/>
        </w:rPr>
      </w:pPr>
      <w:r w:rsidRPr="00F3578B">
        <w:rPr>
          <w:color w:val="C00000"/>
        </w:rPr>
        <w:t>Manejamos cada um dos botões do prepcheck até atingir o EP do grande ganho.</w:t>
      </w:r>
    </w:p>
    <w:p w:rsidR="006D234E" w:rsidRPr="00F3578B" w:rsidRDefault="006D234E" w:rsidP="00347D41">
      <w:pPr>
        <w:rPr>
          <w:color w:val="C00000"/>
        </w:rPr>
      </w:pPr>
      <w:r w:rsidRPr="00F3578B">
        <w:rPr>
          <w:color w:val="C00000"/>
        </w:rPr>
        <w:t>Nalguns casos podemos ter que fazer o prepcheck em todos os botões antes do EP ser atingido, mas cuidado, reconheçamos o EP e nada de overrun.</w:t>
      </w:r>
    </w:p>
    <w:p w:rsidR="006D234E" w:rsidRPr="00F3578B" w:rsidRDefault="006D234E" w:rsidP="00347D41">
      <w:pPr>
        <w:rPr>
          <w:color w:val="C00000"/>
        </w:rPr>
      </w:pPr>
      <w:r w:rsidRPr="00F3578B">
        <w:rPr>
          <w:color w:val="C00000"/>
        </w:rPr>
        <w:t xml:space="preserve">Quando o pc fica sem respostas não é necessário voltar a verificar a pergunta. A pergunta já leu, por isso só temos que a percorrer repetitivamente até F/N, Cog, VGIs. Se o pc insistir que não tem mais resposta, pode que um rudimento fora ou outra situação requeira TR4, ou outro manejamento surgirá. Procuramos saber o que se passa e manejamos. Não abandonamos simplesmente o botão do prepcheck porque ele agora não lê, mas levamo-lo ao EP! </w:t>
      </w:r>
    </w:p>
    <w:p w:rsidR="006D234E" w:rsidRPr="00F3578B" w:rsidRDefault="006D234E" w:rsidP="00347D41">
      <w:pPr>
        <w:rPr>
          <w:color w:val="C00000"/>
        </w:rPr>
      </w:pPr>
      <w:r w:rsidRPr="00F3578B">
        <w:rPr>
          <w:color w:val="C00000"/>
        </w:rPr>
        <w:t xml:space="preserve">Quando um prepcheck descobre uma quebra de ARC manejamo-la com ARCU, CDEINR, A/S até F/N. A quebra de ARC assim manejada é o EP para esse botão. </w:t>
      </w:r>
      <w:r w:rsidR="007046DC" w:rsidRPr="00F3578B">
        <w:rPr>
          <w:color w:val="C00000"/>
        </w:rPr>
        <w:t>Então continuamos para o próximo botão e verificamo-lo.</w:t>
      </w:r>
    </w:p>
    <w:p w:rsidR="006D234E" w:rsidRPr="00F3578B" w:rsidRDefault="006D234E" w:rsidP="00347D41">
      <w:pPr>
        <w:rPr>
          <w:color w:val="C00000"/>
        </w:rPr>
      </w:pPr>
      <w:r w:rsidRPr="00F3578B">
        <w:rPr>
          <w:color w:val="C00000"/>
        </w:rPr>
        <w:t xml:space="preserve">Os </w:t>
      </w:r>
      <w:r w:rsidR="00024605" w:rsidRPr="00F3578B">
        <w:rPr>
          <w:color w:val="C00000"/>
        </w:rPr>
        <w:t>Prepchecks</w:t>
      </w:r>
      <w:r w:rsidRPr="00F3578B">
        <w:rPr>
          <w:color w:val="C00000"/>
        </w:rPr>
        <w:t xml:space="preserve"> são um método muito eficaz para libertar carga e trazer muito alívio. E são muito simples de fazer especialmente na sua forma mais moderna., por isso é só estudá-lo, exercitá-lo bem e fazê-lo ao nosso pc. Obteremos assim bons resultados.</w:t>
      </w:r>
    </w:p>
    <w:p w:rsidR="006D234E" w:rsidRPr="00F3578B" w:rsidRDefault="006D234E" w:rsidP="00347D41">
      <w:pPr>
        <w:rPr>
          <w:color w:val="C00000"/>
        </w:rPr>
      </w:pPr>
    </w:p>
    <w:p w:rsidR="006D234E" w:rsidRPr="00F3578B" w:rsidRDefault="006D234E" w:rsidP="00347D41">
      <w:pPr>
        <w:ind w:left="5760"/>
        <w:rPr>
          <w:color w:val="C00000"/>
        </w:rPr>
      </w:pPr>
      <w:r w:rsidRPr="00F3578B">
        <w:rPr>
          <w:color w:val="C00000"/>
        </w:rPr>
        <w:t>L. Ron Hubbard</w:t>
      </w:r>
    </w:p>
    <w:p w:rsidR="006D234E" w:rsidRPr="00F3578B" w:rsidRDefault="006D234E" w:rsidP="00347D41">
      <w:pPr>
        <w:ind w:left="5760"/>
        <w:rPr>
          <w:color w:val="C00000"/>
        </w:rPr>
      </w:pPr>
      <w:r w:rsidRPr="00F3578B">
        <w:rPr>
          <w:color w:val="C00000"/>
        </w:rPr>
        <w:t>Fundador</w:t>
      </w:r>
    </w:p>
    <w:bookmarkEnd w:id="0"/>
    <w:p w:rsidR="006D234E" w:rsidRPr="00F3578B" w:rsidRDefault="006D234E" w:rsidP="00347D41">
      <w:pPr>
        <w:rPr>
          <w:color w:val="C00000"/>
        </w:rPr>
      </w:pPr>
    </w:p>
    <w:sectPr w:rsidR="006D234E" w:rsidRPr="00F3578B">
      <w:footerReference w:type="default" r:id="rId7"/>
      <w:type w:val="continuous"/>
      <w:pgSz w:w="11907" w:h="16840" w:code="9"/>
      <w:pgMar w:top="1418" w:right="964" w:bottom="1134" w:left="1418" w:header="113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6E1" w:rsidRDefault="005C66E1" w:rsidP="00347D41">
      <w:pPr>
        <w:spacing w:after="0"/>
      </w:pPr>
      <w:r>
        <w:separator/>
      </w:r>
    </w:p>
  </w:endnote>
  <w:endnote w:type="continuationSeparator" w:id="0">
    <w:p w:rsidR="005C66E1" w:rsidRDefault="005C66E1" w:rsidP="00347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41" w:rsidRDefault="00347D41" w:rsidP="00347D41">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6E1" w:rsidRDefault="005C66E1" w:rsidP="00347D41">
      <w:pPr>
        <w:spacing w:after="0"/>
      </w:pPr>
      <w:r>
        <w:separator/>
      </w:r>
    </w:p>
  </w:footnote>
  <w:footnote w:type="continuationSeparator" w:id="0">
    <w:p w:rsidR="005C66E1" w:rsidRDefault="005C66E1" w:rsidP="00347D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7344D"/>
    <w:multiLevelType w:val="singleLevel"/>
    <w:tmpl w:val="4DD0B270"/>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CA"/>
    <w:rsid w:val="00024605"/>
    <w:rsid w:val="00347D41"/>
    <w:rsid w:val="005C66E1"/>
    <w:rsid w:val="005F0BCA"/>
    <w:rsid w:val="00612066"/>
    <w:rsid w:val="006D234E"/>
    <w:rsid w:val="006E11DF"/>
    <w:rsid w:val="007046DC"/>
    <w:rsid w:val="00F357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8483B-F04C-4A48-BA21-52A86FA9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7D41"/>
    <w:pPr>
      <w:spacing w:after="120"/>
      <w:jc w:val="both"/>
    </w:pPr>
    <w:rPr>
      <w:rFonts w:ascii="Garamond" w:hAnsi="Garamond" w:cs="Arial"/>
      <w:sz w:val="24"/>
      <w:szCs w:val="24"/>
    </w:rPr>
  </w:style>
  <w:style w:type="paragraph" w:styleId="Ttulo1">
    <w:name w:val="heading 1"/>
    <w:basedOn w:val="Normal"/>
    <w:next w:val="Normal"/>
    <w:qFormat/>
    <w:pPr>
      <w:keepNext/>
      <w:jc w:val="center"/>
      <w:outlineLvl w:val="0"/>
    </w:pPr>
    <w:rPr>
      <w:u w:val="single"/>
    </w:rPr>
  </w:style>
  <w:style w:type="paragraph" w:styleId="Ttulo2">
    <w:name w:val="heading 2"/>
    <w:basedOn w:val="Normal"/>
    <w:next w:val="Normal"/>
    <w:qFormat/>
    <w:rsid w:val="00347D41"/>
    <w:pPr>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loco">
    <w:name w:val="Block Text"/>
    <w:basedOn w:val="Normal"/>
    <w:pPr>
      <w:ind w:left="2552" w:right="2863"/>
    </w:pPr>
    <w:rPr>
      <w:sz w:val="18"/>
    </w:rPr>
  </w:style>
  <w:style w:type="paragraph" w:styleId="Cabealho">
    <w:name w:val="header"/>
    <w:basedOn w:val="Normal"/>
    <w:link w:val="CabealhoCarter"/>
    <w:rsid w:val="00347D41"/>
    <w:pPr>
      <w:tabs>
        <w:tab w:val="center" w:pos="4252"/>
        <w:tab w:val="right" w:pos="8504"/>
      </w:tabs>
    </w:pPr>
  </w:style>
  <w:style w:type="character" w:customStyle="1" w:styleId="CabealhoCarter">
    <w:name w:val="Cabeçalho Caráter"/>
    <w:basedOn w:val="Tipodeletrapredefinidodopargrafo"/>
    <w:link w:val="Cabealho"/>
    <w:rsid w:val="00347D41"/>
    <w:rPr>
      <w:rFonts w:ascii="Garamond" w:hAnsi="Garamond" w:cs="Arial"/>
      <w:sz w:val="24"/>
      <w:szCs w:val="24"/>
    </w:rPr>
  </w:style>
  <w:style w:type="paragraph" w:styleId="Rodap">
    <w:name w:val="footer"/>
    <w:basedOn w:val="Normal"/>
    <w:link w:val="RodapCarter"/>
    <w:rsid w:val="00347D41"/>
    <w:pPr>
      <w:tabs>
        <w:tab w:val="center" w:pos="4252"/>
        <w:tab w:val="right" w:pos="8504"/>
      </w:tabs>
    </w:pPr>
  </w:style>
  <w:style w:type="character" w:customStyle="1" w:styleId="RodapCarter">
    <w:name w:val="Rodapé Caráter"/>
    <w:basedOn w:val="Tipodeletrapredefinidodopargrafo"/>
    <w:link w:val="Rodap"/>
    <w:rsid w:val="00347D41"/>
    <w:rPr>
      <w:rFonts w:ascii="Garamond"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677</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B 7 SETEMBRO 1978R</vt:lpstr>
    </vt:vector>
  </TitlesOfParts>
  <Company>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7 SETEMBRO 1978R</dc:title>
  <dc:subject/>
  <dc:creator>Abeto</dc:creator>
  <cp:keywords/>
  <dc:description/>
  <cp:lastModifiedBy>Franz Le Gal</cp:lastModifiedBy>
  <cp:revision>4</cp:revision>
  <cp:lastPrinted>1996-03-30T11:13:00Z</cp:lastPrinted>
  <dcterms:created xsi:type="dcterms:W3CDTF">2018-05-14T17:08:00Z</dcterms:created>
  <dcterms:modified xsi:type="dcterms:W3CDTF">2018-10-18T17:03:00Z</dcterms:modified>
</cp:coreProperties>
</file>