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6C5" w:rsidRPr="004077CC" w:rsidRDefault="00A156C5" w:rsidP="004077CC">
      <w:pPr>
        <w:ind w:left="709" w:right="991" w:firstLine="284"/>
        <w:jc w:val="center"/>
        <w:rPr>
          <w:color w:val="FF0000"/>
          <w:sz w:val="24"/>
        </w:rPr>
      </w:pPr>
      <w:bookmarkStart w:id="0" w:name="_GoBack"/>
      <w:bookmarkEnd w:id="0"/>
      <w:r w:rsidRPr="004077CC">
        <w:rPr>
          <w:color w:val="FF0000"/>
          <w:sz w:val="24"/>
        </w:rPr>
        <w:t xml:space="preserve">GABINETE DE COMUNICAÇÕES </w:t>
      </w:r>
      <w:r w:rsidR="004077CC" w:rsidRPr="004077CC">
        <w:rPr>
          <w:color w:val="FF0000"/>
          <w:sz w:val="24"/>
        </w:rPr>
        <w:t>HUBBARD</w:t>
      </w:r>
    </w:p>
    <w:p w:rsidR="00A156C5" w:rsidRPr="004077CC" w:rsidRDefault="00A156C5" w:rsidP="004077CC">
      <w:pPr>
        <w:ind w:left="709" w:right="991" w:firstLine="284"/>
        <w:jc w:val="center"/>
        <w:rPr>
          <w:color w:val="FF0000"/>
          <w:sz w:val="24"/>
        </w:rPr>
      </w:pPr>
      <w:r w:rsidRPr="004077CC">
        <w:rPr>
          <w:color w:val="FF0000"/>
          <w:sz w:val="24"/>
        </w:rPr>
        <w:t>Solar de St. Hill, Grinstead Oriental, Sussex,</w:t>
      </w:r>
    </w:p>
    <w:p w:rsidR="002805FF" w:rsidRDefault="00A156C5">
      <w:pPr>
        <w:ind w:left="709" w:right="991" w:firstLine="284"/>
        <w:jc w:val="center"/>
        <w:rPr>
          <w:color w:val="FF0000"/>
          <w:sz w:val="24"/>
        </w:rPr>
      </w:pPr>
      <w:r>
        <w:rPr>
          <w:color w:val="FF0000"/>
          <w:sz w:val="24"/>
        </w:rPr>
        <w:t xml:space="preserve"> </w:t>
      </w:r>
      <w:r w:rsidR="002805FF">
        <w:rPr>
          <w:color w:val="FF0000"/>
          <w:sz w:val="24"/>
        </w:rPr>
        <w:t xml:space="preserve">HCOB </w:t>
      </w:r>
      <w:r>
        <w:rPr>
          <w:color w:val="FF0000"/>
          <w:sz w:val="24"/>
        </w:rPr>
        <w:t xml:space="preserve">DE </w:t>
      </w:r>
      <w:r w:rsidR="002805FF">
        <w:rPr>
          <w:color w:val="FF0000"/>
          <w:sz w:val="24"/>
        </w:rPr>
        <w:t xml:space="preserve">3 </w:t>
      </w:r>
      <w:r>
        <w:rPr>
          <w:color w:val="FF0000"/>
          <w:sz w:val="24"/>
        </w:rPr>
        <w:t xml:space="preserve">DE </w:t>
      </w:r>
      <w:r w:rsidR="002805FF">
        <w:rPr>
          <w:color w:val="FF0000"/>
          <w:sz w:val="24"/>
        </w:rPr>
        <w:t xml:space="preserve">MAIO </w:t>
      </w:r>
      <w:r>
        <w:rPr>
          <w:color w:val="FF0000"/>
          <w:sz w:val="24"/>
        </w:rPr>
        <w:t xml:space="preserve">DE </w:t>
      </w:r>
      <w:r w:rsidR="002805FF">
        <w:rPr>
          <w:color w:val="FF0000"/>
          <w:sz w:val="24"/>
        </w:rPr>
        <w:t>1972</w:t>
      </w:r>
    </w:p>
    <w:p w:rsidR="002805FF" w:rsidRDefault="002805FF">
      <w:pPr>
        <w:ind w:left="709" w:right="991" w:firstLine="284"/>
        <w:jc w:val="center"/>
        <w:rPr>
          <w:color w:val="FF0000"/>
          <w:sz w:val="24"/>
        </w:rPr>
      </w:pPr>
    </w:p>
    <w:p w:rsidR="002805FF" w:rsidRPr="004077CC" w:rsidRDefault="002805FF" w:rsidP="004077CC">
      <w:pPr>
        <w:pStyle w:val="Cabealho2"/>
        <w:rPr>
          <w:color w:val="FF0000"/>
        </w:rPr>
      </w:pPr>
      <w:r w:rsidRPr="004077CC">
        <w:rPr>
          <w:color w:val="FF0000"/>
        </w:rPr>
        <w:t>TER</w:t>
      </w:r>
    </w:p>
    <w:p w:rsidR="002805FF" w:rsidRDefault="002805FF">
      <w:pPr>
        <w:ind w:left="709" w:right="991" w:firstLine="284"/>
        <w:jc w:val="center"/>
        <w:rPr>
          <w:color w:val="FF0000"/>
        </w:rPr>
      </w:pPr>
    </w:p>
    <w:p w:rsidR="002805FF" w:rsidRDefault="002805FF">
      <w:pPr>
        <w:spacing w:before="120"/>
        <w:ind w:left="709" w:right="991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>Avidez de energia é a nota chave para qualquer caso que mantém fac-símiles em restimulação.</w:t>
      </w:r>
    </w:p>
    <w:p w:rsidR="002805FF" w:rsidRDefault="002805FF">
      <w:pPr>
        <w:spacing w:before="120"/>
        <w:ind w:left="709" w:right="991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 xml:space="preserve">O Thetan que prende fac-símiles ao corpo, escolheu ficar com a energia </w:t>
      </w:r>
      <w:r>
        <w:rPr>
          <w:i/>
          <w:color w:val="FF0000"/>
          <w:sz w:val="24"/>
        </w:rPr>
        <w:t>apesar</w:t>
      </w:r>
      <w:r>
        <w:rPr>
          <w:color w:val="FF0000"/>
          <w:sz w:val="24"/>
        </w:rPr>
        <w:t xml:space="preserve"> </w:t>
      </w:r>
      <w:r>
        <w:rPr>
          <w:i/>
          <w:color w:val="FF0000"/>
          <w:sz w:val="24"/>
        </w:rPr>
        <w:t>das</w:t>
      </w:r>
      <w:r>
        <w:rPr>
          <w:color w:val="FF0000"/>
          <w:sz w:val="24"/>
        </w:rPr>
        <w:t xml:space="preserve"> </w:t>
      </w:r>
      <w:r w:rsidR="004077CC">
        <w:rPr>
          <w:color w:val="FF0000"/>
          <w:sz w:val="24"/>
        </w:rPr>
        <w:t>perceções</w:t>
      </w:r>
      <w:r>
        <w:rPr>
          <w:color w:val="FF0000"/>
          <w:sz w:val="24"/>
        </w:rPr>
        <w:t xml:space="preserve"> e significâncias nela contidas. Ele está a tentar ficar com a energia e não com a sua qualidade aberrativa. Assim, coloca</w:t>
      </w:r>
      <w:r w:rsidR="004077CC">
        <w:rPr>
          <w:color w:val="FF0000"/>
          <w:sz w:val="24"/>
        </w:rPr>
        <w:t>-</w:t>
      </w:r>
      <w:r>
        <w:rPr>
          <w:color w:val="FF0000"/>
          <w:sz w:val="24"/>
        </w:rPr>
        <w:t>se-lhe o problema de tentar rejeitar o pensamento e aceitar a energia</w:t>
      </w:r>
      <w:r w:rsidR="007B2A7A">
        <w:rPr>
          <w:color w:val="FF0000"/>
          <w:sz w:val="24"/>
        </w:rPr>
        <w:t>,</w:t>
      </w:r>
      <w:r>
        <w:rPr>
          <w:color w:val="FF0000"/>
          <w:sz w:val="24"/>
        </w:rPr>
        <w:t xml:space="preserve"> e não pode fazer as duas coisas.</w:t>
      </w:r>
    </w:p>
    <w:p w:rsidR="002805FF" w:rsidRDefault="002805FF">
      <w:pPr>
        <w:spacing w:before="120"/>
        <w:ind w:left="709" w:right="991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>Em Dianética demos-lhe a energia, processando as significâncias (</w:t>
      </w:r>
      <w:r w:rsidR="004077CC">
        <w:rPr>
          <w:color w:val="FF0000"/>
          <w:sz w:val="24"/>
        </w:rPr>
        <w:t>perceções</w:t>
      </w:r>
      <w:r>
        <w:rPr>
          <w:color w:val="FF0000"/>
          <w:sz w:val="24"/>
        </w:rPr>
        <w:t>) nela contidas.</w:t>
      </w:r>
    </w:p>
    <w:p w:rsidR="002805FF" w:rsidRDefault="002805FF">
      <w:pPr>
        <w:spacing w:before="120"/>
        <w:ind w:left="709" w:right="991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>Quando bem exteriorizado</w:t>
      </w:r>
      <w:r w:rsidR="007B2A7A">
        <w:rPr>
          <w:color w:val="FF0000"/>
          <w:sz w:val="24"/>
        </w:rPr>
        <w:t>,</w:t>
      </w:r>
      <w:r>
        <w:rPr>
          <w:color w:val="FF0000"/>
          <w:sz w:val="24"/>
        </w:rPr>
        <w:t xml:space="preserve"> um thetan pode ter a sua energia tão reduzida que isso o torna infeliz. Mandando-o criar pontos âncora e dispará-los sobre ele mesmo (não o corpo), remediará a sua infelicidade.</w:t>
      </w:r>
      <w:r w:rsidR="0040351B">
        <w:rPr>
          <w:color w:val="FF0000"/>
          <w:sz w:val="24"/>
        </w:rPr>
        <w:t xml:space="preserve"> </w:t>
      </w:r>
    </w:p>
    <w:p w:rsidR="002805FF" w:rsidRDefault="002805FF">
      <w:pPr>
        <w:spacing w:before="120"/>
        <w:ind w:left="709" w:right="991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>Fazer</w:t>
      </w:r>
      <w:r w:rsidR="0040351B">
        <w:rPr>
          <w:color w:val="FF0000"/>
          <w:sz w:val="24"/>
        </w:rPr>
        <w:t>,</w:t>
      </w:r>
      <w:r>
        <w:rPr>
          <w:color w:val="FF0000"/>
          <w:sz w:val="24"/>
        </w:rPr>
        <w:t xml:space="preserve"> </w:t>
      </w:r>
      <w:r w:rsidR="004077CC">
        <w:rPr>
          <w:color w:val="FF0000"/>
          <w:sz w:val="24"/>
        </w:rPr>
        <w:t xml:space="preserve">emparelhamento de </w:t>
      </w:r>
      <w:r w:rsidR="0040351B">
        <w:rPr>
          <w:color w:val="FF0000"/>
          <w:sz w:val="24"/>
        </w:rPr>
        <w:t>terminais</w:t>
      </w:r>
      <w:r>
        <w:rPr>
          <w:color w:val="FF0000"/>
          <w:sz w:val="24"/>
        </w:rPr>
        <w:t>, processamento de admiração e qualquer outro processo que reduza a energia,</w:t>
      </w:r>
      <w:r w:rsidR="0040351B">
        <w:rPr>
          <w:color w:val="FF0000"/>
          <w:sz w:val="24"/>
        </w:rPr>
        <w:t xml:space="preserve"> </w:t>
      </w:r>
      <w:r>
        <w:rPr>
          <w:color w:val="FF0000"/>
          <w:sz w:val="24"/>
        </w:rPr>
        <w:t>a longo prazo “esgota” o thetan de</w:t>
      </w:r>
      <w:r w:rsidR="007B2A7A">
        <w:rPr>
          <w:color w:val="FF0000"/>
          <w:sz w:val="24"/>
        </w:rPr>
        <w:t>ssa</w:t>
      </w:r>
      <w:r>
        <w:rPr>
          <w:color w:val="FF0000"/>
          <w:sz w:val="24"/>
        </w:rPr>
        <w:t xml:space="preserve"> energia.</w:t>
      </w:r>
    </w:p>
    <w:p w:rsidR="002805FF" w:rsidRDefault="002805FF">
      <w:pPr>
        <w:spacing w:before="120"/>
        <w:ind w:left="709" w:right="991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 xml:space="preserve">Todas estas condições são remediadas remediando a </w:t>
      </w:r>
      <w:r w:rsidR="0040351B">
        <w:rPr>
          <w:color w:val="FF0000"/>
          <w:sz w:val="24"/>
        </w:rPr>
        <w:t xml:space="preserve">Condição-de-Ter (havingness) </w:t>
      </w:r>
      <w:r>
        <w:rPr>
          <w:color w:val="FF0000"/>
          <w:sz w:val="24"/>
        </w:rPr>
        <w:t>do thetan.</w:t>
      </w:r>
    </w:p>
    <w:p w:rsidR="002805FF" w:rsidRDefault="002805FF">
      <w:pPr>
        <w:spacing w:before="120"/>
        <w:ind w:left="709" w:right="991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 xml:space="preserve">Como vimos no Processamento do Nível de Aceitação (PAB15) somente certas formas de energia são aceitáveis para o thetan. Isto é regulado pelas cortinas que ele erigiu contra as coisas. </w:t>
      </w:r>
      <w:r w:rsidR="0040351B">
        <w:rPr>
          <w:color w:val="FF0000"/>
          <w:sz w:val="24"/>
        </w:rPr>
        <w:t>Mont</w:t>
      </w:r>
      <w:r>
        <w:rPr>
          <w:color w:val="FF0000"/>
          <w:sz w:val="24"/>
        </w:rPr>
        <w:t xml:space="preserve">ando uma resistência a certas energias, ele </w:t>
      </w:r>
      <w:r w:rsidR="007B2A7A">
        <w:rPr>
          <w:color w:val="FF0000"/>
          <w:sz w:val="24"/>
        </w:rPr>
        <w:t xml:space="preserve">cria </w:t>
      </w:r>
      <w:r>
        <w:rPr>
          <w:color w:val="FF0000"/>
          <w:sz w:val="24"/>
        </w:rPr>
        <w:t>por fim um apetite por elas. Ele instala cortinas para resistir à forma</w:t>
      </w:r>
      <w:r w:rsidR="007B2A7A">
        <w:rPr>
          <w:color w:val="FF0000"/>
          <w:sz w:val="24"/>
        </w:rPr>
        <w:t>,</w:t>
      </w:r>
      <w:r>
        <w:rPr>
          <w:color w:val="FF0000"/>
          <w:sz w:val="24"/>
        </w:rPr>
        <w:t xml:space="preserve"> e a cortina torna-se o positivo para a forma no lado de fora</w:t>
      </w:r>
      <w:r w:rsidR="0040351B">
        <w:rPr>
          <w:color w:val="FF0000"/>
          <w:sz w:val="24"/>
        </w:rPr>
        <w:t>,</w:t>
      </w:r>
      <w:r>
        <w:rPr>
          <w:color w:val="FF0000"/>
          <w:sz w:val="24"/>
        </w:rPr>
        <w:t xml:space="preserve"> e o negativo para a forma </w:t>
      </w:r>
      <w:r w:rsidR="00365F6B">
        <w:rPr>
          <w:color w:val="FF0000"/>
          <w:sz w:val="24"/>
        </w:rPr>
        <w:t>no lado de dentro. À medida que</w:t>
      </w:r>
      <w:r>
        <w:rPr>
          <w:color w:val="FF0000"/>
          <w:sz w:val="24"/>
        </w:rPr>
        <w:t xml:space="preserve"> a cortina tomba sobre ele (batida pela forma indesejável)</w:t>
      </w:r>
      <w:r w:rsidR="0040351B">
        <w:rPr>
          <w:color w:val="FF0000"/>
          <w:sz w:val="24"/>
        </w:rPr>
        <w:t>,</w:t>
      </w:r>
      <w:r>
        <w:rPr>
          <w:color w:val="FF0000"/>
          <w:sz w:val="24"/>
        </w:rPr>
        <w:t xml:space="preserve"> provoca por fim uma avidez (vácuo) pela forma. Assim ele </w:t>
      </w:r>
      <w:r w:rsidR="007B2A7A">
        <w:rPr>
          <w:color w:val="FF0000"/>
          <w:sz w:val="24"/>
        </w:rPr>
        <w:t xml:space="preserve">sente </w:t>
      </w:r>
      <w:r>
        <w:rPr>
          <w:color w:val="FF0000"/>
          <w:sz w:val="24"/>
        </w:rPr>
        <w:t>na verdade uma avidez pela forma antes detestada. Esta é a espira</w:t>
      </w:r>
      <w:r w:rsidR="007B2A7A">
        <w:rPr>
          <w:color w:val="FF0000"/>
          <w:sz w:val="24"/>
        </w:rPr>
        <w:t xml:space="preserve">l descendente do Universo Mest. </w:t>
      </w:r>
      <w:r>
        <w:rPr>
          <w:color w:val="FF0000"/>
          <w:sz w:val="24"/>
        </w:rPr>
        <w:t xml:space="preserve">O thetan acredita que tem que Ter a forma para sobreviver. </w:t>
      </w:r>
    </w:p>
    <w:p w:rsidR="002805FF" w:rsidRDefault="002805FF">
      <w:pPr>
        <w:spacing w:before="120"/>
        <w:ind w:left="709" w:right="991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>O remédio da Condição-de-Ter é necessário para todos os casos no Passo IV e abaixo do Passo IV de SOP 8.</w:t>
      </w:r>
    </w:p>
    <w:p w:rsidR="002805FF" w:rsidRDefault="002805FF">
      <w:pPr>
        <w:spacing w:before="120"/>
        <w:ind w:left="709" w:right="991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 xml:space="preserve">Um auditor remedeia a Condição-de-Ter  “iniciando uma avalanche”, fazendo o preclaro </w:t>
      </w:r>
      <w:r w:rsidR="0040351B">
        <w:rPr>
          <w:color w:val="FF0000"/>
          <w:sz w:val="24"/>
        </w:rPr>
        <w:t>dar início</w:t>
      </w:r>
      <w:r>
        <w:rPr>
          <w:color w:val="FF0000"/>
          <w:sz w:val="24"/>
        </w:rPr>
        <w:t xml:space="preserve"> um afluxo automático de coisas aceitáveis, ajustando então o preclaro rapidamente para avalanches de estrelas, planetas, </w:t>
      </w:r>
      <w:r w:rsidR="007B2A7A">
        <w:rPr>
          <w:color w:val="FF0000"/>
          <w:sz w:val="24"/>
        </w:rPr>
        <w:t xml:space="preserve">massas </w:t>
      </w:r>
      <w:r>
        <w:rPr>
          <w:color w:val="FF0000"/>
          <w:sz w:val="24"/>
        </w:rPr>
        <w:t>pesadas e espaços.</w:t>
      </w:r>
    </w:p>
    <w:p w:rsidR="002805FF" w:rsidRDefault="0040351B">
      <w:pPr>
        <w:spacing w:before="120"/>
        <w:ind w:left="709" w:right="991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>É</w:t>
      </w:r>
      <w:r w:rsidR="002805FF">
        <w:rPr>
          <w:color w:val="FF0000"/>
          <w:sz w:val="24"/>
        </w:rPr>
        <w:t xml:space="preserve"> </w:t>
      </w:r>
      <w:r>
        <w:rPr>
          <w:color w:val="FF0000"/>
          <w:sz w:val="24"/>
        </w:rPr>
        <w:t xml:space="preserve">a </w:t>
      </w:r>
      <w:r w:rsidR="002805FF">
        <w:rPr>
          <w:color w:val="FF0000"/>
          <w:sz w:val="24"/>
        </w:rPr>
        <w:t xml:space="preserve">densidade e </w:t>
      </w:r>
      <w:r>
        <w:rPr>
          <w:color w:val="FF0000"/>
          <w:sz w:val="24"/>
        </w:rPr>
        <w:t xml:space="preserve">a </w:t>
      </w:r>
      <w:r w:rsidR="002805FF">
        <w:rPr>
          <w:color w:val="FF0000"/>
          <w:sz w:val="24"/>
        </w:rPr>
        <w:t>massa que contam, não itens específicos.</w:t>
      </w:r>
    </w:p>
    <w:p w:rsidR="002805FF" w:rsidRDefault="002805FF">
      <w:pPr>
        <w:spacing w:before="120"/>
        <w:ind w:left="709" w:right="991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>A degradação começa quando o thetan é interiorizado em massas indesej</w:t>
      </w:r>
      <w:r w:rsidR="007B2A7A">
        <w:rPr>
          <w:color w:val="FF0000"/>
          <w:sz w:val="24"/>
        </w:rPr>
        <w:t>ávei</w:t>
      </w:r>
      <w:r>
        <w:rPr>
          <w:color w:val="FF0000"/>
          <w:sz w:val="24"/>
        </w:rPr>
        <w:t>s. Acaba quando, tendo desenvolvido uma avidez por massa densa, ele exterioriza dela.</w:t>
      </w:r>
    </w:p>
    <w:p w:rsidR="002805FF" w:rsidRDefault="002805FF">
      <w:pPr>
        <w:spacing w:before="120"/>
        <w:ind w:left="709" w:right="991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>Nesta vida</w:t>
      </w:r>
      <w:r w:rsidR="0040351B">
        <w:rPr>
          <w:color w:val="FF0000"/>
          <w:sz w:val="24"/>
        </w:rPr>
        <w:t>,</w:t>
      </w:r>
      <w:r>
        <w:rPr>
          <w:color w:val="FF0000"/>
          <w:sz w:val="24"/>
        </w:rPr>
        <w:t xml:space="preserve"> a derrocada de qualquer thetan começou com a perda dalguma </w:t>
      </w:r>
      <w:r w:rsidR="007B2A7A">
        <w:rPr>
          <w:color w:val="FF0000"/>
          <w:sz w:val="24"/>
        </w:rPr>
        <w:t xml:space="preserve">carga </w:t>
      </w:r>
      <w:r>
        <w:rPr>
          <w:color w:val="FF0000"/>
          <w:sz w:val="24"/>
        </w:rPr>
        <w:t xml:space="preserve">pesada. A densidade da massa </w:t>
      </w:r>
      <w:r>
        <w:rPr>
          <w:i/>
          <w:color w:val="FF0000"/>
          <w:sz w:val="24"/>
        </w:rPr>
        <w:t>era</w:t>
      </w:r>
      <w:r w:rsidR="007B2A7A">
        <w:rPr>
          <w:color w:val="FF0000"/>
          <w:sz w:val="24"/>
        </w:rPr>
        <w:t xml:space="preserve"> o valor da massa. </w:t>
      </w:r>
      <w:r>
        <w:rPr>
          <w:color w:val="FF0000"/>
          <w:sz w:val="24"/>
        </w:rPr>
        <w:t xml:space="preserve">Por exemplo, um auditor que quisesse seguir o sentimento de degradação num preclaro, procuraria uma ocasião em que o preclaro perdeu ou foi removido dum </w:t>
      </w:r>
      <w:r w:rsidR="004077CC">
        <w:rPr>
          <w:color w:val="FF0000"/>
          <w:sz w:val="24"/>
        </w:rPr>
        <w:t>objeto</w:t>
      </w:r>
      <w:r>
        <w:rPr>
          <w:color w:val="FF0000"/>
          <w:sz w:val="24"/>
        </w:rPr>
        <w:t xml:space="preserve"> </w:t>
      </w:r>
      <w:r w:rsidR="00EF7D31">
        <w:rPr>
          <w:color w:val="FF0000"/>
          <w:sz w:val="24"/>
        </w:rPr>
        <w:t>maciço</w:t>
      </w:r>
      <w:r>
        <w:rPr>
          <w:color w:val="FF0000"/>
          <w:sz w:val="24"/>
        </w:rPr>
        <w:t xml:space="preserve">. O auditor manda então o preclaro criar a imagem do </w:t>
      </w:r>
      <w:r w:rsidR="004077CC">
        <w:rPr>
          <w:color w:val="FF0000"/>
          <w:sz w:val="24"/>
        </w:rPr>
        <w:t>objeto</w:t>
      </w:r>
      <w:r>
        <w:rPr>
          <w:color w:val="FF0000"/>
          <w:sz w:val="24"/>
        </w:rPr>
        <w:t xml:space="preserve"> e mudar a sua qualidade para melhor ou pior até que ela “dispara” automaticamente sobre o preclaro. Então o auditor manda o preclaro imaginar suficientes </w:t>
      </w:r>
      <w:r w:rsidR="004077CC">
        <w:rPr>
          <w:color w:val="FF0000"/>
          <w:sz w:val="24"/>
        </w:rPr>
        <w:t>objetos</w:t>
      </w:r>
      <w:r>
        <w:rPr>
          <w:color w:val="FF0000"/>
          <w:sz w:val="24"/>
        </w:rPr>
        <w:t xml:space="preserve"> para criar uma avalanche. O preclaro tem então </w:t>
      </w:r>
      <w:r w:rsidR="004077CC">
        <w:rPr>
          <w:color w:val="FF0000"/>
          <w:sz w:val="24"/>
        </w:rPr>
        <w:t>de</w:t>
      </w:r>
      <w:r>
        <w:rPr>
          <w:color w:val="FF0000"/>
          <w:sz w:val="24"/>
        </w:rPr>
        <w:t xml:space="preserve"> juntar mais e mais ao afluxo, depois junta planetas, estrelas e estrelas negras até poder confortavelme</w:t>
      </w:r>
      <w:r w:rsidR="00B6350C">
        <w:rPr>
          <w:color w:val="FF0000"/>
          <w:sz w:val="24"/>
        </w:rPr>
        <w:t xml:space="preserve">nte </w:t>
      </w:r>
      <w:r w:rsidR="00EF7D31">
        <w:rPr>
          <w:color w:val="FF0000"/>
          <w:sz w:val="24"/>
        </w:rPr>
        <w:t>deit</w:t>
      </w:r>
      <w:r w:rsidR="00B6350C">
        <w:rPr>
          <w:color w:val="FF0000"/>
          <w:sz w:val="24"/>
        </w:rPr>
        <w:t xml:space="preserve">ar fora vários </w:t>
      </w:r>
      <w:r w:rsidR="004077CC">
        <w:rPr>
          <w:color w:val="FF0000"/>
          <w:sz w:val="24"/>
        </w:rPr>
        <w:t>objetos</w:t>
      </w:r>
      <w:r w:rsidR="00B6350C">
        <w:rPr>
          <w:color w:val="FF0000"/>
          <w:sz w:val="24"/>
        </w:rPr>
        <w:t xml:space="preserve"> </w:t>
      </w:r>
      <w:r>
        <w:rPr>
          <w:color w:val="FF0000"/>
          <w:sz w:val="24"/>
        </w:rPr>
        <w:t xml:space="preserve">densos, </w:t>
      </w:r>
      <w:smartTag w:uri="urn:schemas-microsoft-com:office:smarttags" w:element="time">
        <w:smartTagPr>
          <w:attr w:name="ProductID" w:val="em imagina￧￣o. Uma"/>
        </w:smartTagPr>
        <w:r>
          <w:rPr>
            <w:color w:val="FF0000"/>
            <w:sz w:val="24"/>
          </w:rPr>
          <w:t>em imag</w:t>
        </w:r>
        <w:r w:rsidR="007B2A7A">
          <w:rPr>
            <w:color w:val="FF0000"/>
            <w:sz w:val="24"/>
          </w:rPr>
          <w:t>inação. Uma</w:t>
        </w:r>
      </w:smartTag>
      <w:r w:rsidR="007B2A7A">
        <w:rPr>
          <w:color w:val="FF0000"/>
          <w:sz w:val="24"/>
        </w:rPr>
        <w:t xml:space="preserve"> avalanche inversa (</w:t>
      </w:r>
      <w:r>
        <w:rPr>
          <w:color w:val="FF0000"/>
          <w:sz w:val="24"/>
        </w:rPr>
        <w:t>efluxo) é então iniciada e percorrida.</w:t>
      </w:r>
    </w:p>
    <w:p w:rsidR="002805FF" w:rsidRDefault="007B2A7A">
      <w:pPr>
        <w:spacing w:before="120"/>
        <w:ind w:left="709" w:right="991" w:firstLine="284"/>
        <w:jc w:val="both"/>
        <w:rPr>
          <w:color w:val="FF0000"/>
          <w:sz w:val="24"/>
        </w:rPr>
      </w:pPr>
      <w:r w:rsidRPr="00EF7D31">
        <w:rPr>
          <w:b/>
          <w:color w:val="FF0000"/>
          <w:sz w:val="24"/>
        </w:rPr>
        <w:lastRenderedPageBreak/>
        <w:t>A</w:t>
      </w:r>
      <w:r>
        <w:rPr>
          <w:color w:val="FF0000"/>
          <w:sz w:val="24"/>
        </w:rPr>
        <w:t xml:space="preserve">fluência e </w:t>
      </w:r>
      <w:r w:rsidR="002805FF" w:rsidRPr="00EF7D31">
        <w:rPr>
          <w:b/>
          <w:caps/>
          <w:color w:val="FF0000"/>
          <w:sz w:val="24"/>
        </w:rPr>
        <w:t>e</w:t>
      </w:r>
      <w:r w:rsidR="002805FF">
        <w:rPr>
          <w:color w:val="FF0000"/>
          <w:sz w:val="24"/>
        </w:rPr>
        <w:t>flu</w:t>
      </w:r>
      <w:r>
        <w:rPr>
          <w:color w:val="FF0000"/>
          <w:sz w:val="24"/>
        </w:rPr>
        <w:t>ência de</w:t>
      </w:r>
      <w:r w:rsidR="0025397A">
        <w:rPr>
          <w:color w:val="FF0000"/>
          <w:sz w:val="24"/>
        </w:rPr>
        <w:t xml:space="preserve"> avalanches</w:t>
      </w:r>
      <w:r w:rsidR="00365F6B">
        <w:rPr>
          <w:color w:val="FF0000"/>
          <w:sz w:val="24"/>
        </w:rPr>
        <w:t>,</w:t>
      </w:r>
      <w:r w:rsidR="002805FF">
        <w:rPr>
          <w:color w:val="FF0000"/>
          <w:sz w:val="24"/>
        </w:rPr>
        <w:t xml:space="preserve"> é percorrido no preclaro até a sua “fome” ficar saciada.</w:t>
      </w:r>
    </w:p>
    <w:p w:rsidR="002805FF" w:rsidRDefault="002805FF">
      <w:pPr>
        <w:spacing w:before="120"/>
        <w:ind w:left="709" w:right="991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 xml:space="preserve">Podem aparecer numerosos fac-símiles. O auditor continua com as massas densas em avalanches, </w:t>
      </w:r>
      <w:r w:rsidR="0025397A">
        <w:rPr>
          <w:color w:val="FF0000"/>
          <w:sz w:val="24"/>
        </w:rPr>
        <w:t xml:space="preserve">e </w:t>
      </w:r>
      <w:r>
        <w:rPr>
          <w:color w:val="FF0000"/>
          <w:sz w:val="24"/>
        </w:rPr>
        <w:t>não com os fac-símiles. O fac-símile irá “ao ar”.</w:t>
      </w:r>
    </w:p>
    <w:p w:rsidR="002805FF" w:rsidRDefault="002805FF" w:rsidP="00856AAF">
      <w:pPr>
        <w:numPr>
          <w:ilvl w:val="12"/>
          <w:numId w:val="0"/>
        </w:numPr>
        <w:spacing w:before="120"/>
        <w:ind w:left="709" w:right="991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>Este processo, corrido durante quatro ou cinco horas, criará um Claro de Mest d</w:t>
      </w:r>
      <w:r w:rsidR="00365F6B">
        <w:rPr>
          <w:color w:val="FF0000"/>
          <w:sz w:val="24"/>
        </w:rPr>
        <w:t>e</w:t>
      </w:r>
      <w:r>
        <w:rPr>
          <w:color w:val="FF0000"/>
          <w:sz w:val="24"/>
        </w:rPr>
        <w:t xml:space="preserve"> Livro </w:t>
      </w:r>
      <w:r w:rsidR="00856AAF">
        <w:rPr>
          <w:color w:val="FF0000"/>
          <w:sz w:val="24"/>
        </w:rPr>
        <w:t>Um</w:t>
      </w:r>
      <w:r>
        <w:rPr>
          <w:color w:val="FF0000"/>
          <w:sz w:val="24"/>
        </w:rPr>
        <w:t>.</w:t>
      </w:r>
    </w:p>
    <w:p w:rsidR="002805FF" w:rsidRDefault="002805FF" w:rsidP="007B2A7A">
      <w:pPr>
        <w:numPr>
          <w:ilvl w:val="12"/>
          <w:numId w:val="0"/>
        </w:numPr>
        <w:spacing w:before="120"/>
        <w:ind w:left="709" w:right="991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 xml:space="preserve">As </w:t>
      </w:r>
      <w:r w:rsidR="004077CC">
        <w:rPr>
          <w:color w:val="FF0000"/>
          <w:sz w:val="24"/>
        </w:rPr>
        <w:t>perceções</w:t>
      </w:r>
      <w:r>
        <w:rPr>
          <w:color w:val="FF0000"/>
          <w:sz w:val="24"/>
        </w:rPr>
        <w:t xml:space="preserve"> são ligadas correndo odores, luzes e sons “aceitáveis” em avalanches. Massas são mais importantes </w:t>
      </w:r>
      <w:r w:rsidR="0025397A">
        <w:rPr>
          <w:color w:val="FF0000"/>
          <w:sz w:val="24"/>
        </w:rPr>
        <w:t xml:space="preserve">do </w:t>
      </w:r>
      <w:r>
        <w:rPr>
          <w:color w:val="FF0000"/>
          <w:sz w:val="24"/>
        </w:rPr>
        <w:t xml:space="preserve">que </w:t>
      </w:r>
      <w:r w:rsidR="004077CC">
        <w:rPr>
          <w:color w:val="FF0000"/>
          <w:sz w:val="24"/>
        </w:rPr>
        <w:t>perceções</w:t>
      </w:r>
      <w:r>
        <w:rPr>
          <w:color w:val="FF0000"/>
          <w:sz w:val="24"/>
        </w:rPr>
        <w:t xml:space="preserve">. </w:t>
      </w:r>
    </w:p>
    <w:p w:rsidR="002805FF" w:rsidRDefault="002805FF">
      <w:pPr>
        <w:spacing w:before="120"/>
        <w:ind w:left="709" w:right="991" w:firstLine="284"/>
        <w:jc w:val="right"/>
        <w:rPr>
          <w:color w:val="FF0000"/>
          <w:sz w:val="24"/>
        </w:rPr>
      </w:pPr>
    </w:p>
    <w:p w:rsidR="002805FF" w:rsidRDefault="002805FF">
      <w:pPr>
        <w:spacing w:before="120"/>
        <w:ind w:left="709" w:right="991" w:firstLine="284"/>
        <w:jc w:val="right"/>
        <w:rPr>
          <w:color w:val="FF0000"/>
          <w:sz w:val="24"/>
        </w:rPr>
      </w:pPr>
      <w:r>
        <w:rPr>
          <w:color w:val="FF0000"/>
          <w:sz w:val="24"/>
        </w:rPr>
        <w:t>L.</w:t>
      </w:r>
      <w:r w:rsidR="004077CC">
        <w:rPr>
          <w:color w:val="FF0000"/>
          <w:sz w:val="24"/>
        </w:rPr>
        <w:t xml:space="preserve"> </w:t>
      </w:r>
      <w:r>
        <w:rPr>
          <w:color w:val="FF0000"/>
          <w:sz w:val="24"/>
        </w:rPr>
        <w:t>Ron Hubbard</w:t>
      </w:r>
    </w:p>
    <w:p w:rsidR="002805FF" w:rsidRDefault="002805FF">
      <w:pPr>
        <w:spacing w:before="120"/>
        <w:ind w:left="709" w:right="991" w:firstLine="284"/>
        <w:jc w:val="right"/>
        <w:rPr>
          <w:color w:val="FF0000"/>
          <w:sz w:val="24"/>
        </w:rPr>
      </w:pPr>
      <w:r>
        <w:rPr>
          <w:color w:val="FF0000"/>
          <w:sz w:val="24"/>
        </w:rPr>
        <w:t>Fundador</w:t>
      </w:r>
    </w:p>
    <w:p w:rsidR="00856AAF" w:rsidRDefault="00856AAF" w:rsidP="00856AAF">
      <w:pPr>
        <w:ind w:left="709" w:right="991"/>
        <w:rPr>
          <w:color w:val="FF0000"/>
        </w:rPr>
      </w:pPr>
    </w:p>
    <w:p w:rsidR="00856AAF" w:rsidRDefault="00856AAF" w:rsidP="00856AAF">
      <w:pPr>
        <w:ind w:left="709" w:right="991"/>
        <w:rPr>
          <w:color w:val="FF0000"/>
        </w:rPr>
      </w:pPr>
    </w:p>
    <w:p w:rsidR="002805FF" w:rsidRDefault="002805FF" w:rsidP="00856AAF">
      <w:pPr>
        <w:ind w:left="709" w:right="991"/>
        <w:rPr>
          <w:color w:val="FF0000"/>
        </w:rPr>
      </w:pPr>
      <w:r>
        <w:rPr>
          <w:color w:val="FF0000"/>
        </w:rPr>
        <w:t xml:space="preserve">(O HCOB acima é uma reemissão do PAB Nº 23 que pode ser encontrado </w:t>
      </w:r>
      <w:r w:rsidR="00EF7D31">
        <w:rPr>
          <w:color w:val="FF0000"/>
        </w:rPr>
        <w:t>no</w:t>
      </w:r>
      <w:r>
        <w:rPr>
          <w:color w:val="FF0000"/>
        </w:rPr>
        <w:t xml:space="preserve"> contexto</w:t>
      </w:r>
      <w:r w:rsidR="00EF7D31">
        <w:rPr>
          <w:color w:val="FF0000"/>
        </w:rPr>
        <w:t>,</w:t>
      </w:r>
      <w:r>
        <w:rPr>
          <w:color w:val="FF0000"/>
        </w:rPr>
        <w:t xml:space="preserve"> Vol. II, Pág. 38)</w:t>
      </w:r>
    </w:p>
    <w:sectPr w:rsidR="002805FF">
      <w:pgSz w:w="11907" w:h="16840" w:code="9"/>
      <w:pgMar w:top="1134" w:right="567" w:bottom="1134" w:left="851" w:header="62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7A"/>
    <w:rsid w:val="00155F79"/>
    <w:rsid w:val="0025397A"/>
    <w:rsid w:val="002805FF"/>
    <w:rsid w:val="00365F6B"/>
    <w:rsid w:val="0040351B"/>
    <w:rsid w:val="004077CC"/>
    <w:rsid w:val="007B2A7A"/>
    <w:rsid w:val="00856AAF"/>
    <w:rsid w:val="00A156C5"/>
    <w:rsid w:val="00B6350C"/>
    <w:rsid w:val="00E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75362-2594-446B-8911-3863A24B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Cabealho2">
    <w:name w:val="heading 2"/>
    <w:basedOn w:val="Normal"/>
    <w:next w:val="Normal"/>
    <w:qFormat/>
    <w:rsid w:val="004077CC"/>
    <w:pPr>
      <w:ind w:left="709" w:right="991" w:firstLine="284"/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3 MAIO 1972</vt:lpstr>
    </vt:vector>
  </TitlesOfParts>
  <Company> 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3 MAIO 1972</dc:title>
  <dc:subject/>
  <dc:creator>Abeto</dc:creator>
  <cp:keywords/>
  <dc:description/>
  <cp:lastModifiedBy>Franz Le Gal</cp:lastModifiedBy>
  <cp:revision>2</cp:revision>
  <cp:lastPrinted>1998-08-25T09:12:00Z</cp:lastPrinted>
  <dcterms:created xsi:type="dcterms:W3CDTF">2018-09-04T22:58:00Z</dcterms:created>
  <dcterms:modified xsi:type="dcterms:W3CDTF">2018-09-04T22:58:00Z</dcterms:modified>
</cp:coreProperties>
</file>