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F95" w:rsidRPr="00E14B23" w:rsidRDefault="00E84F95">
      <w:pPr>
        <w:pStyle w:val="Cabealho2"/>
        <w:ind w:right="934"/>
        <w:rPr>
          <w:rFonts w:ascii="Times New Roman" w:hAnsi="Times New Roman"/>
          <w:b w:val="0"/>
          <w:caps/>
          <w:color w:val="FF0000"/>
          <w:szCs w:val="22"/>
        </w:rPr>
      </w:pPr>
      <w:bookmarkStart w:id="0" w:name="_GoBack"/>
      <w:bookmarkEnd w:id="0"/>
      <w:r w:rsidRPr="00E14B23">
        <w:rPr>
          <w:rFonts w:ascii="Times New Roman" w:hAnsi="Times New Roman"/>
          <w:b w:val="0"/>
          <w:color w:val="FF0000"/>
          <w:szCs w:val="22"/>
        </w:rPr>
        <w:t>G</w:t>
      </w:r>
      <w:r w:rsidRPr="00E14B23">
        <w:rPr>
          <w:rFonts w:ascii="Times New Roman" w:hAnsi="Times New Roman"/>
          <w:b w:val="0"/>
          <w:caps/>
          <w:color w:val="FF0000"/>
          <w:szCs w:val="22"/>
        </w:rPr>
        <w:t xml:space="preserve">ABINETE DE COMUNICAÇÕES </w:t>
      </w:r>
      <w:r w:rsidR="00E14B23" w:rsidRPr="00E14B23">
        <w:rPr>
          <w:rFonts w:ascii="Times New Roman" w:hAnsi="Times New Roman"/>
          <w:b w:val="0"/>
          <w:caps/>
          <w:color w:val="FF0000"/>
          <w:szCs w:val="22"/>
        </w:rPr>
        <w:t>HUBBARD</w:t>
      </w:r>
    </w:p>
    <w:p w:rsidR="00E84F95" w:rsidRPr="00E14B23" w:rsidRDefault="00E84F95">
      <w:pPr>
        <w:ind w:left="709" w:right="934" w:firstLine="284"/>
        <w:jc w:val="center"/>
        <w:rPr>
          <w:caps/>
          <w:snapToGrid w:val="0"/>
        </w:rPr>
      </w:pPr>
      <w:r w:rsidRPr="00E14B23">
        <w:rPr>
          <w:rFonts w:ascii="Times New Roman" w:hAnsi="Times New Roman"/>
          <w:szCs w:val="22"/>
        </w:rPr>
        <w:t>Solar de St. Hill, Grinstead Oriental, Sussex</w:t>
      </w:r>
      <w:r w:rsidRPr="00E14B23">
        <w:rPr>
          <w:rFonts w:ascii="Times New Roman" w:hAnsi="Times New Roman"/>
          <w:caps/>
          <w:szCs w:val="22"/>
        </w:rPr>
        <w:t>,</w:t>
      </w:r>
      <w:r w:rsidRPr="00E14B23">
        <w:rPr>
          <w:rFonts w:ascii="Times-Roman" w:hAnsi="Times-Roman"/>
          <w:caps/>
        </w:rPr>
        <w:t xml:space="preserve"> </w:t>
      </w:r>
      <w:r w:rsidRPr="00E14B23">
        <w:rPr>
          <w:caps/>
          <w:snapToGrid w:val="0"/>
        </w:rPr>
        <w:t xml:space="preserve"> </w:t>
      </w:r>
    </w:p>
    <w:p w:rsidR="004F04EA" w:rsidRPr="00E14B23" w:rsidRDefault="00E84F95" w:rsidP="00E84F95">
      <w:pPr>
        <w:spacing w:before="60"/>
        <w:ind w:left="709" w:right="1015" w:firstLine="284"/>
        <w:jc w:val="center"/>
        <w:rPr>
          <w:rFonts w:ascii="Times New Roman" w:hAnsi="Times New Roman"/>
        </w:rPr>
      </w:pPr>
      <w:r w:rsidRPr="00E14B23">
        <w:rPr>
          <w:rFonts w:ascii="Times New Roman" w:hAnsi="Times New Roman"/>
        </w:rPr>
        <w:t xml:space="preserve"> </w:t>
      </w:r>
      <w:r w:rsidR="004F04EA" w:rsidRPr="00E14B23">
        <w:rPr>
          <w:rFonts w:ascii="Times New Roman" w:hAnsi="Times New Roman"/>
        </w:rPr>
        <w:t xml:space="preserve">HCOB </w:t>
      </w:r>
      <w:r w:rsidR="00925141" w:rsidRPr="00E14B23">
        <w:rPr>
          <w:rFonts w:ascii="Times New Roman" w:hAnsi="Times New Roman"/>
        </w:rPr>
        <w:t xml:space="preserve">DE </w:t>
      </w:r>
      <w:r w:rsidR="004F04EA" w:rsidRPr="00E14B23">
        <w:rPr>
          <w:rFonts w:ascii="Times New Roman" w:hAnsi="Times New Roman"/>
        </w:rPr>
        <w:t xml:space="preserve">13 </w:t>
      </w:r>
      <w:r w:rsidR="00925141" w:rsidRPr="00E14B23">
        <w:rPr>
          <w:rFonts w:ascii="Times New Roman" w:hAnsi="Times New Roman"/>
        </w:rPr>
        <w:t xml:space="preserve">DE </w:t>
      </w:r>
      <w:r w:rsidR="004F04EA" w:rsidRPr="00E14B23">
        <w:rPr>
          <w:rFonts w:ascii="Times New Roman" w:hAnsi="Times New Roman"/>
        </w:rPr>
        <w:t xml:space="preserve">JANEIRO </w:t>
      </w:r>
      <w:r w:rsidR="00925141" w:rsidRPr="00E14B23">
        <w:rPr>
          <w:rFonts w:ascii="Times New Roman" w:hAnsi="Times New Roman"/>
        </w:rPr>
        <w:t>DE 19</w:t>
      </w:r>
      <w:r w:rsidR="004F04EA" w:rsidRPr="00E14B23">
        <w:rPr>
          <w:rFonts w:ascii="Times New Roman" w:hAnsi="Times New Roman"/>
        </w:rPr>
        <w:t>71R</w:t>
      </w:r>
    </w:p>
    <w:p w:rsidR="004F04EA" w:rsidRPr="00E14B23" w:rsidRDefault="004F04EA" w:rsidP="00925141">
      <w:pPr>
        <w:ind w:left="709" w:right="1015" w:firstLine="284"/>
        <w:jc w:val="center"/>
        <w:rPr>
          <w:rFonts w:ascii="Times New Roman" w:hAnsi="Times New Roman"/>
          <w:sz w:val="20"/>
        </w:rPr>
      </w:pPr>
      <w:r w:rsidRPr="00E14B23">
        <w:rPr>
          <w:rFonts w:ascii="Times New Roman" w:hAnsi="Times New Roman"/>
          <w:sz w:val="20"/>
        </w:rPr>
        <w:t>Rev. 24 Set. 78</w:t>
      </w:r>
    </w:p>
    <w:p w:rsidR="004F04EA" w:rsidRPr="00E14B23" w:rsidRDefault="004F04EA" w:rsidP="00925141">
      <w:pPr>
        <w:spacing w:before="120"/>
        <w:ind w:left="709" w:right="1015" w:firstLine="284"/>
        <w:jc w:val="center"/>
        <w:rPr>
          <w:rFonts w:ascii="Times New Roman" w:hAnsi="Times New Roman"/>
          <w:i/>
          <w:sz w:val="20"/>
        </w:rPr>
      </w:pPr>
      <w:r w:rsidRPr="00E14B23">
        <w:rPr>
          <w:rFonts w:ascii="Times New Roman" w:hAnsi="Times New Roman"/>
          <w:i/>
          <w:sz w:val="20"/>
        </w:rPr>
        <w:t>(Revisões neste estilo de letra)</w:t>
      </w:r>
    </w:p>
    <w:p w:rsidR="004F04EA" w:rsidRPr="00E14B23" w:rsidRDefault="004F04EA" w:rsidP="00925141">
      <w:pPr>
        <w:ind w:left="709" w:right="1015" w:firstLine="284"/>
        <w:jc w:val="center"/>
        <w:rPr>
          <w:rFonts w:ascii="Times New Roman" w:hAnsi="Times New Roman"/>
          <w:i/>
          <w:sz w:val="20"/>
        </w:rPr>
      </w:pPr>
      <w:r w:rsidRPr="00E14B23">
        <w:rPr>
          <w:rFonts w:ascii="Times New Roman" w:hAnsi="Times New Roman"/>
          <w:i/>
          <w:sz w:val="20"/>
        </w:rPr>
        <w:t>(</w:t>
      </w:r>
      <w:r w:rsidR="00331AE2" w:rsidRPr="00E14B23">
        <w:rPr>
          <w:rFonts w:ascii="Times New Roman" w:hAnsi="Times New Roman"/>
          <w:i/>
          <w:sz w:val="20"/>
        </w:rPr>
        <w:t>Reticências</w:t>
      </w:r>
      <w:r w:rsidRPr="00E14B23">
        <w:rPr>
          <w:rFonts w:ascii="Times New Roman" w:hAnsi="Times New Roman"/>
          <w:i/>
          <w:sz w:val="20"/>
        </w:rPr>
        <w:t xml:space="preserve"> indicam cortes)</w:t>
      </w:r>
    </w:p>
    <w:p w:rsidR="004F04EA" w:rsidRPr="00E14B23" w:rsidRDefault="004F04EA" w:rsidP="00925141">
      <w:pPr>
        <w:spacing w:before="120"/>
        <w:ind w:left="709" w:right="1015" w:firstLine="284"/>
        <w:jc w:val="center"/>
        <w:rPr>
          <w:rFonts w:ascii="Times New Roman" w:hAnsi="Times New Roman"/>
          <w:i/>
          <w:sz w:val="20"/>
        </w:rPr>
      </w:pPr>
      <w:r w:rsidRPr="00E14B23">
        <w:rPr>
          <w:rFonts w:ascii="Times New Roman" w:hAnsi="Times New Roman"/>
          <w:i/>
          <w:sz w:val="20"/>
        </w:rPr>
        <w:t xml:space="preserve">(Revisto a 24 Set. para dar dados correntes sobre </w:t>
      </w:r>
    </w:p>
    <w:p w:rsidR="004F04EA" w:rsidRPr="00E14B23" w:rsidRDefault="004F04EA" w:rsidP="00925141">
      <w:pPr>
        <w:ind w:left="709" w:right="1015" w:firstLine="284"/>
        <w:jc w:val="center"/>
        <w:rPr>
          <w:rFonts w:ascii="Times New Roman" w:hAnsi="Times New Roman"/>
          <w:i/>
        </w:rPr>
      </w:pPr>
      <w:r w:rsidRPr="00E14B23">
        <w:rPr>
          <w:rFonts w:ascii="Times New Roman" w:hAnsi="Times New Roman"/>
          <w:i/>
          <w:sz w:val="20"/>
        </w:rPr>
        <w:t>referências que cobrem a</w:t>
      </w:r>
      <w:r w:rsidR="00331AE2" w:rsidRPr="00E14B23">
        <w:rPr>
          <w:rFonts w:ascii="Times New Roman" w:hAnsi="Times New Roman"/>
          <w:i/>
          <w:sz w:val="20"/>
        </w:rPr>
        <w:t xml:space="preserve"> exteriorização e seu manej</w:t>
      </w:r>
      <w:r w:rsidRPr="00E14B23">
        <w:rPr>
          <w:rFonts w:ascii="Times New Roman" w:hAnsi="Times New Roman"/>
          <w:i/>
          <w:sz w:val="20"/>
        </w:rPr>
        <w:t>o).</w:t>
      </w:r>
    </w:p>
    <w:p w:rsidR="004F04EA" w:rsidRPr="00E14B23" w:rsidRDefault="004F04EA" w:rsidP="00925141">
      <w:pPr>
        <w:spacing w:before="120"/>
        <w:ind w:left="709" w:right="1015" w:firstLine="284"/>
        <w:jc w:val="center"/>
        <w:rPr>
          <w:rFonts w:ascii="Times New Roman" w:hAnsi="Times New Roman"/>
          <w:b/>
          <w:i/>
        </w:rPr>
      </w:pPr>
      <w:r w:rsidRPr="00E14B23">
        <w:rPr>
          <w:rFonts w:ascii="Times New Roman" w:hAnsi="Times New Roman"/>
          <w:b/>
          <w:i/>
        </w:rPr>
        <w:t>Int RD Série 9</w:t>
      </w:r>
    </w:p>
    <w:p w:rsidR="004F04EA" w:rsidRPr="00E14B23" w:rsidRDefault="004F04EA" w:rsidP="00925141">
      <w:pPr>
        <w:spacing w:before="120"/>
        <w:ind w:left="709" w:right="1015" w:firstLine="284"/>
        <w:jc w:val="center"/>
        <w:rPr>
          <w:rFonts w:ascii="Times New Roman" w:hAnsi="Times New Roman"/>
          <w:b/>
          <w:i/>
          <w:sz w:val="28"/>
          <w:szCs w:val="28"/>
        </w:rPr>
      </w:pPr>
      <w:r w:rsidRPr="00E14B23">
        <w:rPr>
          <w:rFonts w:ascii="Times New Roman" w:hAnsi="Times New Roman"/>
          <w:b/>
          <w:i/>
          <w:sz w:val="28"/>
          <w:szCs w:val="28"/>
        </w:rPr>
        <w:t>EXTERIORIZAÇÃO</w:t>
      </w:r>
    </w:p>
    <w:p w:rsidR="004F04EA" w:rsidRPr="00E14B23" w:rsidRDefault="004F04EA" w:rsidP="00925141">
      <w:pPr>
        <w:spacing w:before="120"/>
        <w:ind w:left="709" w:right="1015" w:firstLine="284"/>
        <w:rPr>
          <w:rFonts w:ascii="Times New Roman" w:hAnsi="Times New Roman"/>
        </w:rPr>
      </w:pPr>
      <w:r w:rsidRPr="00E14B23">
        <w:rPr>
          <w:rFonts w:ascii="Times New Roman" w:hAnsi="Times New Roman"/>
        </w:rPr>
        <w:t>Nas revisões do âmbito dos intensivos de exteriorização, durante o ano passado, vi que havia lapsos em muitos casos.</w:t>
      </w:r>
    </w:p>
    <w:p w:rsidR="004F04EA" w:rsidRPr="00E14B23" w:rsidRDefault="004F04EA" w:rsidP="00925141">
      <w:pPr>
        <w:spacing w:before="120"/>
        <w:ind w:left="709" w:right="1015" w:firstLine="284"/>
        <w:rPr>
          <w:rFonts w:ascii="Times New Roman" w:hAnsi="Times New Roman"/>
        </w:rPr>
      </w:pPr>
      <w:r w:rsidRPr="00E14B23">
        <w:rPr>
          <w:rFonts w:ascii="Times New Roman" w:hAnsi="Times New Roman"/>
        </w:rPr>
        <w:t>Ao pesquisar isto encontrei o seguinte:</w:t>
      </w:r>
    </w:p>
    <w:p w:rsidR="004F04EA" w:rsidRPr="00E14B23" w:rsidRDefault="004F04EA" w:rsidP="00925141">
      <w:pPr>
        <w:spacing w:before="120"/>
        <w:ind w:left="993" w:right="1015" w:hanging="284"/>
        <w:rPr>
          <w:rFonts w:ascii="Times New Roman" w:hAnsi="Times New Roman"/>
        </w:rPr>
      </w:pPr>
      <w:r w:rsidRPr="00E14B23">
        <w:rPr>
          <w:rFonts w:ascii="Times New Roman" w:hAnsi="Times New Roman"/>
        </w:rPr>
        <w:t xml:space="preserve">1. O remédio estava a ser usado como esforço para exteriorizar pessoas. As pessoas exteriorizam em qualquer audição normal. O que era preciso era um </w:t>
      </w:r>
      <w:r w:rsidRPr="00E14B23">
        <w:rPr>
          <w:rFonts w:ascii="Times New Roman" w:hAnsi="Times New Roman"/>
          <w:i/>
        </w:rPr>
        <w:t xml:space="preserve">remédio </w:t>
      </w:r>
      <w:r w:rsidRPr="00E14B23">
        <w:rPr>
          <w:rFonts w:ascii="Times New Roman" w:hAnsi="Times New Roman"/>
        </w:rPr>
        <w:t>para podermos auditá-l</w:t>
      </w:r>
      <w:r w:rsidR="00925141" w:rsidRPr="00E14B23">
        <w:rPr>
          <w:rFonts w:ascii="Times New Roman" w:hAnsi="Times New Roman"/>
        </w:rPr>
        <w:t>a</w:t>
      </w:r>
      <w:r w:rsidRPr="00E14B23">
        <w:rPr>
          <w:rFonts w:ascii="Times New Roman" w:hAnsi="Times New Roman"/>
        </w:rPr>
        <w:t xml:space="preserve">s daí </w:t>
      </w:r>
      <w:r w:rsidR="00925141" w:rsidRPr="00E14B23">
        <w:rPr>
          <w:rFonts w:ascii="Times New Roman" w:hAnsi="Times New Roman"/>
        </w:rPr>
        <w:t>para a frente sem fazer subir o TA</w:t>
      </w:r>
      <w:r w:rsidRPr="00E14B23">
        <w:rPr>
          <w:rFonts w:ascii="Times New Roman" w:hAnsi="Times New Roman"/>
        </w:rPr>
        <w:t>.</w:t>
      </w:r>
    </w:p>
    <w:p w:rsidR="004F04EA" w:rsidRPr="00E14B23" w:rsidRDefault="004F04EA" w:rsidP="00925141">
      <w:pPr>
        <w:spacing w:before="120"/>
        <w:ind w:left="993" w:right="1015" w:hanging="284"/>
        <w:rPr>
          <w:rFonts w:ascii="Times New Roman" w:hAnsi="Times New Roman"/>
        </w:rPr>
      </w:pPr>
      <w:r w:rsidRPr="00E14B23">
        <w:rPr>
          <w:rFonts w:ascii="Times New Roman" w:hAnsi="Times New Roman"/>
        </w:rPr>
        <w:t>2. Os auditores</w:t>
      </w:r>
      <w:r w:rsidR="00925141" w:rsidRPr="00E14B23">
        <w:rPr>
          <w:rFonts w:ascii="Times New Roman" w:hAnsi="Times New Roman"/>
        </w:rPr>
        <w:t>,</w:t>
      </w:r>
      <w:r w:rsidRPr="00E14B23">
        <w:rPr>
          <w:rFonts w:ascii="Times New Roman" w:hAnsi="Times New Roman"/>
        </w:rPr>
        <w:t xml:space="preserve"> evidentemente</w:t>
      </w:r>
      <w:r w:rsidR="00925141" w:rsidRPr="00E14B23">
        <w:rPr>
          <w:rFonts w:ascii="Times New Roman" w:hAnsi="Times New Roman"/>
        </w:rPr>
        <w:t>,</w:t>
      </w:r>
      <w:r w:rsidRPr="00E14B23">
        <w:rPr>
          <w:rFonts w:ascii="Times New Roman" w:hAnsi="Times New Roman"/>
        </w:rPr>
        <w:t xml:space="preserve"> fizeram mal os seus cursos HDC e não sabiam PORQUE É QUE iam ao início anterior ou incidente anterior. Assim eles não sabiam porque é que tínhamos que percorrer a interiorização.</w:t>
      </w:r>
    </w:p>
    <w:p w:rsidR="004F04EA" w:rsidRPr="00E14B23" w:rsidRDefault="004F04EA" w:rsidP="00925141">
      <w:pPr>
        <w:spacing w:before="120"/>
        <w:ind w:left="993" w:right="1015" w:hanging="284"/>
        <w:rPr>
          <w:rFonts w:ascii="Times New Roman" w:hAnsi="Times New Roman"/>
        </w:rPr>
      </w:pPr>
      <w:r w:rsidRPr="00E14B23">
        <w:rPr>
          <w:rFonts w:ascii="Times New Roman" w:hAnsi="Times New Roman"/>
        </w:rPr>
        <w:t>3. O HCOB 22 MAR 70, EXTERIORIZAÇÃO E TA ALTO, (</w:t>
      </w:r>
      <w:r w:rsidRPr="00E14B23">
        <w:rPr>
          <w:rFonts w:ascii="Times New Roman" w:hAnsi="Times New Roman"/>
          <w:i/>
        </w:rPr>
        <w:t xml:space="preserve">agora HCOB 4Jan 71R, EXTERIORIZAÇÃO E TA ALTO, O INT RD REVISTO), </w:t>
      </w:r>
      <w:r w:rsidRPr="00E14B23">
        <w:rPr>
          <w:rFonts w:ascii="Times New Roman" w:hAnsi="Times New Roman"/>
        </w:rPr>
        <w:t>ter</w:t>
      </w:r>
      <w:r w:rsidR="00331AE2" w:rsidRPr="00E14B23">
        <w:rPr>
          <w:rFonts w:ascii="Times New Roman" w:hAnsi="Times New Roman"/>
        </w:rPr>
        <w:t>á</w:t>
      </w:r>
      <w:r w:rsidRPr="00E14B23">
        <w:rPr>
          <w:rFonts w:ascii="Times New Roman" w:hAnsi="Times New Roman"/>
        </w:rPr>
        <w:t xml:space="preserve"> sido estudado apenas para mecanizar os comandos. </w:t>
      </w:r>
      <w:r w:rsidR="00331AE2" w:rsidRPr="00E14B23">
        <w:rPr>
          <w:rFonts w:ascii="Times New Roman" w:hAnsi="Times New Roman"/>
        </w:rPr>
        <w:t>A</w:t>
      </w:r>
      <w:r w:rsidRPr="00E14B23">
        <w:rPr>
          <w:rFonts w:ascii="Times New Roman" w:hAnsi="Times New Roman"/>
        </w:rPr>
        <w:t xml:space="preserve"> sua teoria </w:t>
      </w:r>
      <w:r w:rsidRPr="00E14B23">
        <w:rPr>
          <w:rFonts w:ascii="Times New Roman" w:hAnsi="Times New Roman"/>
          <w:i/>
        </w:rPr>
        <w:t xml:space="preserve">não </w:t>
      </w:r>
      <w:r w:rsidRPr="00E14B23">
        <w:rPr>
          <w:rFonts w:ascii="Times New Roman" w:hAnsi="Times New Roman"/>
        </w:rPr>
        <w:t>foi estudada.</w:t>
      </w:r>
    </w:p>
    <w:p w:rsidR="004F04EA" w:rsidRPr="00E14B23" w:rsidRDefault="004F04EA" w:rsidP="00925141">
      <w:pPr>
        <w:spacing w:before="120"/>
        <w:ind w:left="993" w:right="1015" w:hanging="284"/>
        <w:rPr>
          <w:rFonts w:ascii="Times New Roman" w:hAnsi="Times New Roman"/>
          <w:i/>
        </w:rPr>
      </w:pPr>
      <w:r w:rsidRPr="00E14B23">
        <w:rPr>
          <w:rFonts w:ascii="Times New Roman" w:hAnsi="Times New Roman"/>
        </w:rPr>
        <w:t xml:space="preserve">4. Erros vulgares de Dianética no caminho do RD, com o auditor a </w:t>
      </w:r>
      <w:r w:rsidR="00F62B1D" w:rsidRPr="00E14B23">
        <w:rPr>
          <w:rFonts w:ascii="Times New Roman" w:hAnsi="Times New Roman"/>
        </w:rPr>
        <w:t>deixar de</w:t>
      </w:r>
      <w:r w:rsidRPr="00E14B23">
        <w:rPr>
          <w:rFonts w:ascii="Times New Roman" w:hAnsi="Times New Roman"/>
        </w:rPr>
        <w:t xml:space="preserve"> </w:t>
      </w:r>
      <w:r w:rsidR="002E4B7E" w:rsidRPr="00E14B23">
        <w:rPr>
          <w:rFonts w:ascii="Times New Roman" w:hAnsi="Times New Roman"/>
        </w:rPr>
        <w:t>p</w:t>
      </w:r>
      <w:r w:rsidRPr="00E14B23">
        <w:rPr>
          <w:rFonts w:ascii="Times New Roman" w:hAnsi="Times New Roman"/>
        </w:rPr>
        <w:t>r</w:t>
      </w:r>
      <w:r w:rsidR="002E4B7E" w:rsidRPr="00E14B23">
        <w:rPr>
          <w:rFonts w:ascii="Times New Roman" w:hAnsi="Times New Roman"/>
        </w:rPr>
        <w:t>ossegu</w:t>
      </w:r>
      <w:r w:rsidRPr="00E14B23">
        <w:rPr>
          <w:rFonts w:ascii="Times New Roman" w:hAnsi="Times New Roman"/>
        </w:rPr>
        <w:t xml:space="preserve">ir </w:t>
      </w:r>
      <w:r w:rsidR="00C447B4" w:rsidRPr="00E14B23">
        <w:rPr>
          <w:rFonts w:ascii="Times New Roman" w:hAnsi="Times New Roman"/>
        </w:rPr>
        <w:t>n</w:t>
      </w:r>
      <w:r w:rsidRPr="00E14B23">
        <w:rPr>
          <w:rFonts w:ascii="Times New Roman" w:hAnsi="Times New Roman"/>
        </w:rPr>
        <w:t xml:space="preserve">a cadeia pedindo um incidente anterior... </w:t>
      </w:r>
      <w:r w:rsidRPr="00E14B23">
        <w:rPr>
          <w:rFonts w:ascii="Times New Roman" w:hAnsi="Times New Roman"/>
          <w:i/>
        </w:rPr>
        <w:t>(Ref. HCOB 26 Jun. 78RA, emi</w:t>
      </w:r>
      <w:r w:rsidR="00F62B1D" w:rsidRPr="00E14B23">
        <w:rPr>
          <w:rFonts w:ascii="Times New Roman" w:hAnsi="Times New Roman"/>
          <w:i/>
        </w:rPr>
        <w:t xml:space="preserve">ssão II, Série NED </w:t>
      </w:r>
      <w:r w:rsidRPr="00E14B23">
        <w:rPr>
          <w:rFonts w:ascii="Times New Roman" w:hAnsi="Times New Roman"/>
          <w:i/>
        </w:rPr>
        <w:t>6RA).</w:t>
      </w:r>
    </w:p>
    <w:p w:rsidR="004F04EA" w:rsidRPr="00E14B23" w:rsidRDefault="004F04EA" w:rsidP="00925141">
      <w:pPr>
        <w:spacing w:before="120"/>
        <w:ind w:left="993" w:right="1015" w:hanging="284"/>
        <w:rPr>
          <w:rFonts w:ascii="Times New Roman" w:hAnsi="Times New Roman"/>
          <w:i/>
        </w:rPr>
      </w:pPr>
      <w:r w:rsidRPr="00E14B23">
        <w:rPr>
          <w:rFonts w:ascii="Times New Roman" w:hAnsi="Times New Roman"/>
        </w:rPr>
        <w:t xml:space="preserve">5. O intensivo de exteriorização estava a ser estendido por várias sessões. Como só </w:t>
      </w:r>
      <w:r w:rsidR="00B55F95" w:rsidRPr="00E14B23">
        <w:rPr>
          <w:rFonts w:ascii="Times New Roman" w:hAnsi="Times New Roman"/>
        </w:rPr>
        <w:t>isso</w:t>
      </w:r>
      <w:r w:rsidRPr="00E14B23">
        <w:rPr>
          <w:rFonts w:ascii="Times New Roman" w:hAnsi="Times New Roman"/>
        </w:rPr>
        <w:t xml:space="preserve"> pode audita</w:t>
      </w:r>
      <w:r w:rsidR="006324EF" w:rsidRPr="00E14B23">
        <w:rPr>
          <w:rFonts w:ascii="Times New Roman" w:hAnsi="Times New Roman"/>
        </w:rPr>
        <w:t>do, PTPs entre sessões, etc.,</w:t>
      </w:r>
      <w:r w:rsidRPr="00E14B23">
        <w:rPr>
          <w:rFonts w:ascii="Times New Roman" w:hAnsi="Times New Roman"/>
        </w:rPr>
        <w:t xml:space="preserve"> interfeririam ... </w:t>
      </w:r>
      <w:r w:rsidR="006324EF" w:rsidRPr="00E14B23">
        <w:rPr>
          <w:rFonts w:ascii="Times New Roman" w:hAnsi="Times New Roman"/>
        </w:rPr>
        <w:t xml:space="preserve">logo </w:t>
      </w:r>
      <w:r w:rsidR="006324EF" w:rsidRPr="00E14B23">
        <w:rPr>
          <w:rFonts w:ascii="Times New Roman" w:hAnsi="Times New Roman"/>
          <w:i/>
        </w:rPr>
        <w:t>tinha que</w:t>
      </w:r>
      <w:r w:rsidR="006324EF" w:rsidRPr="00E14B23">
        <w:rPr>
          <w:rFonts w:ascii="Times New Roman" w:hAnsi="Times New Roman"/>
        </w:rPr>
        <w:t xml:space="preserve"> ser feito </w:t>
      </w:r>
      <w:r w:rsidR="006324EF" w:rsidRPr="00E14B23">
        <w:rPr>
          <w:rFonts w:ascii="Times New Roman" w:hAnsi="Times New Roman"/>
          <w:i/>
        </w:rPr>
        <w:t>numa</w:t>
      </w:r>
      <w:r w:rsidR="006324EF" w:rsidRPr="00E14B23">
        <w:rPr>
          <w:rFonts w:ascii="Times New Roman" w:hAnsi="Times New Roman"/>
        </w:rPr>
        <w:t xml:space="preserve"> sessão. </w:t>
      </w:r>
      <w:r w:rsidR="00C447B4" w:rsidRPr="00E14B23">
        <w:rPr>
          <w:rFonts w:ascii="Times New Roman" w:hAnsi="Times New Roman"/>
          <w:i/>
        </w:rPr>
        <w:t>(Ref.</w:t>
      </w:r>
      <w:r w:rsidRPr="00E14B23">
        <w:rPr>
          <w:rFonts w:ascii="Times New Roman" w:hAnsi="Times New Roman"/>
          <w:i/>
        </w:rPr>
        <w:t xml:space="preserve"> </w:t>
      </w:r>
      <w:r w:rsidR="00C447B4" w:rsidRPr="00E14B23">
        <w:rPr>
          <w:rFonts w:ascii="Times New Roman" w:hAnsi="Times New Roman"/>
          <w:i/>
        </w:rPr>
        <w:t>C</w:t>
      </w:r>
      <w:r w:rsidRPr="00E14B23">
        <w:rPr>
          <w:rFonts w:ascii="Times New Roman" w:hAnsi="Times New Roman"/>
          <w:i/>
        </w:rPr>
        <w:t>orrente, HCOB 20 Ag</w:t>
      </w:r>
      <w:r w:rsidR="00E14B23">
        <w:rPr>
          <w:rFonts w:ascii="Times New Roman" w:hAnsi="Times New Roman"/>
          <w:i/>
        </w:rPr>
        <w:t>o.</w:t>
      </w:r>
      <w:r w:rsidRPr="00E14B23">
        <w:rPr>
          <w:rFonts w:ascii="Times New Roman" w:hAnsi="Times New Roman"/>
          <w:i/>
        </w:rPr>
        <w:t xml:space="preserve"> 70R, </w:t>
      </w:r>
      <w:r w:rsidR="002E4B7E" w:rsidRPr="00E14B23">
        <w:rPr>
          <w:rFonts w:ascii="Times New Roman" w:hAnsi="Times New Roman"/>
          <w:i/>
        </w:rPr>
        <w:t xml:space="preserve">Série </w:t>
      </w:r>
      <w:r w:rsidRPr="00E14B23">
        <w:rPr>
          <w:rFonts w:ascii="Times New Roman" w:hAnsi="Times New Roman"/>
          <w:i/>
        </w:rPr>
        <w:t xml:space="preserve">Int RD 8, </w:t>
      </w:r>
      <w:r w:rsidR="002E4B7E" w:rsidRPr="00E14B23">
        <w:rPr>
          <w:rFonts w:ascii="Times New Roman" w:hAnsi="Times New Roman"/>
          <w:i/>
        </w:rPr>
        <w:t>Exigência</w:t>
      </w:r>
      <w:r w:rsidRPr="00E14B23">
        <w:rPr>
          <w:rFonts w:ascii="Times New Roman" w:hAnsi="Times New Roman"/>
          <w:i/>
        </w:rPr>
        <w:t>s do Int RD).</w:t>
      </w:r>
    </w:p>
    <w:p w:rsidR="004F04EA" w:rsidRPr="00E14B23" w:rsidRDefault="004F04EA" w:rsidP="00925141">
      <w:pPr>
        <w:spacing w:before="120"/>
        <w:ind w:left="993" w:right="1015" w:hanging="284"/>
        <w:rPr>
          <w:rFonts w:ascii="Times New Roman" w:hAnsi="Times New Roman"/>
        </w:rPr>
      </w:pPr>
      <w:r w:rsidRPr="00E14B23">
        <w:rPr>
          <w:rFonts w:ascii="Times New Roman" w:hAnsi="Times New Roman"/>
        </w:rPr>
        <w:t xml:space="preserve">6. A clarificação de comandos era falha e o </w:t>
      </w:r>
      <w:r w:rsidR="006324EF" w:rsidRPr="00E14B23">
        <w:rPr>
          <w:rFonts w:ascii="Times New Roman" w:hAnsi="Times New Roman"/>
        </w:rPr>
        <w:t>Pc</w:t>
      </w:r>
      <w:r w:rsidRPr="00E14B23">
        <w:rPr>
          <w:rFonts w:ascii="Times New Roman" w:hAnsi="Times New Roman"/>
        </w:rPr>
        <w:t xml:space="preserve"> muitas vezes pensou que interiorização queria dizer “estar dentro e tentar sair” sendo assim percorrido um final </w:t>
      </w:r>
      <w:r w:rsidR="00E14B23" w:rsidRPr="00E14B23">
        <w:rPr>
          <w:rFonts w:ascii="Times New Roman" w:hAnsi="Times New Roman"/>
        </w:rPr>
        <w:t>incorreto</w:t>
      </w:r>
      <w:r w:rsidRPr="00E14B23">
        <w:rPr>
          <w:rFonts w:ascii="Times New Roman" w:hAnsi="Times New Roman"/>
        </w:rPr>
        <w:t xml:space="preserve"> do incidente.</w:t>
      </w:r>
    </w:p>
    <w:p w:rsidR="004F04EA" w:rsidRPr="00E14B23" w:rsidRDefault="004F04EA" w:rsidP="00925141">
      <w:pPr>
        <w:spacing w:before="120"/>
        <w:ind w:left="993" w:right="1015" w:hanging="284"/>
        <w:rPr>
          <w:rFonts w:ascii="Times New Roman" w:hAnsi="Times New Roman"/>
        </w:rPr>
      </w:pPr>
      <w:r w:rsidRPr="00E14B23">
        <w:rPr>
          <w:rFonts w:ascii="Times New Roman" w:hAnsi="Times New Roman"/>
        </w:rPr>
        <w:t xml:space="preserve">7. Estavam a fazê-lo pessoas que nunca estiveram exteriores e cujos TAs estavam normais (não altos) </w:t>
      </w:r>
    </w:p>
    <w:p w:rsidR="004F04EA" w:rsidRPr="00E14B23" w:rsidRDefault="004F04EA" w:rsidP="00925141">
      <w:pPr>
        <w:spacing w:before="120"/>
        <w:ind w:left="993" w:right="1015" w:hanging="284"/>
        <w:rPr>
          <w:rFonts w:ascii="Times New Roman" w:hAnsi="Times New Roman"/>
        </w:rPr>
      </w:pPr>
      <w:r w:rsidRPr="00E14B23">
        <w:rPr>
          <w:rFonts w:ascii="Times New Roman" w:hAnsi="Times New Roman"/>
        </w:rPr>
        <w:t xml:space="preserve">8. Estava a ser vendido como intensivo especial para exteriorizar pessoas, não apenas para </w:t>
      </w:r>
      <w:r w:rsidR="006324EF" w:rsidRPr="00E14B23">
        <w:rPr>
          <w:rFonts w:ascii="Times New Roman" w:hAnsi="Times New Roman"/>
        </w:rPr>
        <w:t>a</w:t>
      </w:r>
      <w:r w:rsidRPr="00E14B23">
        <w:rPr>
          <w:rFonts w:ascii="Times New Roman" w:hAnsi="Times New Roman"/>
        </w:rPr>
        <w:t>s tornar capazes de continuar a ser auditad</w:t>
      </w:r>
      <w:r w:rsidR="006324EF" w:rsidRPr="00E14B23">
        <w:rPr>
          <w:rFonts w:ascii="Times New Roman" w:hAnsi="Times New Roman"/>
        </w:rPr>
        <w:t>a</w:t>
      </w:r>
      <w:r w:rsidRPr="00E14B23">
        <w:rPr>
          <w:rFonts w:ascii="Times New Roman" w:hAnsi="Times New Roman"/>
        </w:rPr>
        <w:t>s.</w:t>
      </w:r>
    </w:p>
    <w:p w:rsidR="004F04EA" w:rsidRPr="00E14B23" w:rsidRDefault="004F04EA" w:rsidP="00925141">
      <w:pPr>
        <w:spacing w:before="120"/>
        <w:ind w:left="709" w:right="1015" w:firstLine="284"/>
        <w:rPr>
          <w:rFonts w:ascii="Times New Roman" w:hAnsi="Times New Roman"/>
        </w:rPr>
      </w:pPr>
      <w:r w:rsidRPr="00E14B23">
        <w:rPr>
          <w:rFonts w:ascii="Times New Roman" w:hAnsi="Times New Roman"/>
        </w:rPr>
        <w:t>O número de lapsos no Ext. RD é excessivo.</w:t>
      </w:r>
    </w:p>
    <w:p w:rsidR="004F04EA" w:rsidRPr="00E14B23" w:rsidRDefault="004F04EA" w:rsidP="00925141">
      <w:pPr>
        <w:spacing w:before="120"/>
        <w:ind w:left="709" w:right="1015" w:firstLine="284"/>
        <w:rPr>
          <w:rFonts w:ascii="Times New Roman" w:hAnsi="Times New Roman"/>
        </w:rPr>
      </w:pPr>
      <w:r w:rsidRPr="00E14B23">
        <w:rPr>
          <w:rFonts w:ascii="Times New Roman" w:hAnsi="Times New Roman"/>
        </w:rPr>
        <w:t>Por isso, foram emitidos novos HCOBs e um novo pack. Estes incluem:</w:t>
      </w:r>
    </w:p>
    <w:p w:rsidR="004F04EA" w:rsidRPr="00E14B23" w:rsidRDefault="004F04EA" w:rsidP="00925141">
      <w:pPr>
        <w:spacing w:before="120"/>
        <w:ind w:left="709" w:right="1015" w:firstLine="284"/>
        <w:rPr>
          <w:rFonts w:ascii="Times New Roman" w:hAnsi="Times New Roman"/>
        </w:rPr>
      </w:pPr>
      <w:r w:rsidRPr="00E14B23">
        <w:rPr>
          <w:rFonts w:ascii="Times New Roman" w:hAnsi="Times New Roman"/>
        </w:rPr>
        <w:t>HCOB 4 Jan. 71, (EXTERIORIZAÇÃO E TA ALTO REVISTO (</w:t>
      </w:r>
      <w:r w:rsidRPr="00E14B23">
        <w:rPr>
          <w:rFonts w:ascii="Times New Roman" w:hAnsi="Times New Roman"/>
          <w:i/>
        </w:rPr>
        <w:t xml:space="preserve">agora HCOB 4Jan 71R, EXTERIORIZAÇÃO E TA ALTO, O INT RD REVISTO) </w:t>
      </w:r>
      <w:r w:rsidRPr="00E14B23">
        <w:rPr>
          <w:rFonts w:ascii="Times New Roman" w:hAnsi="Times New Roman"/>
        </w:rPr>
        <w:t>o qual contém a teoria e</w:t>
      </w:r>
      <w:r w:rsidRPr="00E14B23">
        <w:rPr>
          <w:rFonts w:ascii="Times New Roman" w:hAnsi="Times New Roman"/>
          <w:i/>
        </w:rPr>
        <w:t xml:space="preserve"> </w:t>
      </w:r>
      <w:r w:rsidRPr="00E14B23">
        <w:rPr>
          <w:rFonts w:ascii="Times New Roman" w:hAnsi="Times New Roman"/>
        </w:rPr>
        <w:t>OS NOVOS COMANDOS que ninguém pode falhar.</w:t>
      </w:r>
    </w:p>
    <w:p w:rsidR="004F04EA" w:rsidRPr="00E14B23" w:rsidRDefault="004F04EA" w:rsidP="00925141">
      <w:pPr>
        <w:spacing w:before="120"/>
        <w:ind w:left="709" w:right="1015" w:firstLine="284"/>
        <w:rPr>
          <w:rFonts w:ascii="Times New Roman" w:hAnsi="Times New Roman"/>
        </w:rPr>
      </w:pPr>
      <w:r w:rsidRPr="00E14B23">
        <w:rPr>
          <w:rFonts w:ascii="Times New Roman" w:hAnsi="Times New Roman"/>
        </w:rPr>
        <w:t>HCOB 6 Jan. 71, EXAMES ESTRELA PARA INTENSIVOS DE EXT. (</w:t>
      </w:r>
      <w:r w:rsidRPr="00E14B23">
        <w:rPr>
          <w:rFonts w:ascii="Times New Roman" w:hAnsi="Times New Roman"/>
          <w:i/>
        </w:rPr>
        <w:t xml:space="preserve">Estes dados estão agora no HCOB 25 Set. 78, emissão II, </w:t>
      </w:r>
      <w:r w:rsidR="00C447B4" w:rsidRPr="00E14B23">
        <w:rPr>
          <w:rFonts w:ascii="Times New Roman" w:hAnsi="Times New Roman"/>
          <w:i/>
        </w:rPr>
        <w:t xml:space="preserve">Série </w:t>
      </w:r>
      <w:r w:rsidRPr="00E14B23">
        <w:rPr>
          <w:rFonts w:ascii="Times New Roman" w:hAnsi="Times New Roman"/>
          <w:i/>
        </w:rPr>
        <w:t>Int RD 14, EXAMES ESTRELA PARA O INT RD.</w:t>
      </w:r>
    </w:p>
    <w:p w:rsidR="004F04EA" w:rsidRPr="00E14B23" w:rsidRDefault="004F04EA" w:rsidP="00925141">
      <w:pPr>
        <w:spacing w:before="120"/>
        <w:ind w:left="709" w:right="1015" w:firstLine="284"/>
        <w:rPr>
          <w:rFonts w:ascii="Times New Roman" w:hAnsi="Times New Roman"/>
          <w:i/>
        </w:rPr>
      </w:pPr>
      <w:r w:rsidRPr="00E14B23">
        <w:rPr>
          <w:rFonts w:ascii="Times New Roman" w:hAnsi="Times New Roman"/>
        </w:rPr>
        <w:lastRenderedPageBreak/>
        <w:t>HCOB 5 Jan. 71, IR A ANTERIOR EM R3R E INTENSIVOS DE EXT. (</w:t>
      </w:r>
      <w:r w:rsidRPr="00E14B23">
        <w:rPr>
          <w:rFonts w:ascii="Times New Roman" w:hAnsi="Times New Roman"/>
          <w:i/>
        </w:rPr>
        <w:t>Esta emissão foi cancelada pelo BTB de 10 Dez 74 emissão VIII).</w:t>
      </w:r>
    </w:p>
    <w:p w:rsidR="004F04EA" w:rsidRPr="00E14B23" w:rsidRDefault="004F04EA" w:rsidP="00925141">
      <w:pPr>
        <w:spacing w:before="120"/>
        <w:ind w:left="709" w:right="1015" w:firstLine="284"/>
        <w:rPr>
          <w:rFonts w:ascii="Times New Roman" w:hAnsi="Times New Roman"/>
          <w:i/>
        </w:rPr>
      </w:pPr>
      <w:r w:rsidRPr="00E14B23">
        <w:rPr>
          <w:rFonts w:ascii="Times New Roman" w:hAnsi="Times New Roman"/>
          <w:i/>
        </w:rPr>
        <w:t>Os comandos e procedimentos para percorrer NED no Int RD estão agora contidos em:</w:t>
      </w:r>
    </w:p>
    <w:p w:rsidR="004F04EA" w:rsidRPr="00E14B23" w:rsidRDefault="004F04EA" w:rsidP="00925141">
      <w:pPr>
        <w:spacing w:before="120"/>
        <w:ind w:left="709" w:right="1015" w:firstLine="284"/>
        <w:rPr>
          <w:rFonts w:ascii="Times New Roman" w:hAnsi="Times New Roman"/>
          <w:i/>
        </w:rPr>
      </w:pPr>
      <w:r w:rsidRPr="00E14B23">
        <w:rPr>
          <w:rFonts w:ascii="Times New Roman" w:hAnsi="Times New Roman"/>
          <w:i/>
        </w:rPr>
        <w:t xml:space="preserve">HCOB 4 Jan. 71R, </w:t>
      </w:r>
      <w:r w:rsidR="00C447B4" w:rsidRPr="00E14B23">
        <w:rPr>
          <w:rFonts w:ascii="Times New Roman" w:hAnsi="Times New Roman"/>
          <w:i/>
        </w:rPr>
        <w:t xml:space="preserve">Série </w:t>
      </w:r>
      <w:r w:rsidRPr="00E14B23">
        <w:rPr>
          <w:rFonts w:ascii="Times New Roman" w:hAnsi="Times New Roman"/>
          <w:i/>
        </w:rPr>
        <w:t>Int RD 2, EXT. E TA ALTO, O INT RD REVISTO.</w:t>
      </w:r>
    </w:p>
    <w:p w:rsidR="004F04EA" w:rsidRPr="00E14B23" w:rsidRDefault="004F04EA" w:rsidP="00925141">
      <w:pPr>
        <w:spacing w:before="120"/>
        <w:ind w:left="709" w:right="1015" w:firstLine="284"/>
        <w:rPr>
          <w:rFonts w:ascii="Times New Roman" w:hAnsi="Times New Roman"/>
        </w:rPr>
      </w:pPr>
      <w:r w:rsidRPr="00E14B23">
        <w:rPr>
          <w:rFonts w:ascii="Times New Roman" w:hAnsi="Times New Roman"/>
          <w:i/>
        </w:rPr>
        <w:t xml:space="preserve">HCOB 26 Jun. 78RA, emissão II, </w:t>
      </w:r>
      <w:r w:rsidR="00C447B4" w:rsidRPr="00E14B23">
        <w:rPr>
          <w:rFonts w:ascii="Times New Roman" w:hAnsi="Times New Roman"/>
          <w:i/>
        </w:rPr>
        <w:t xml:space="preserve">Série </w:t>
      </w:r>
      <w:r w:rsidRPr="00E14B23">
        <w:rPr>
          <w:rFonts w:ascii="Times New Roman" w:hAnsi="Times New Roman"/>
          <w:i/>
        </w:rPr>
        <w:t>NED 6RA, URGENTE IMPORTANTE, ROTINA 3RA, PERCURSO DE ENGRAMAS POR CADEIAS.</w:t>
      </w:r>
    </w:p>
    <w:p w:rsidR="004F04EA" w:rsidRPr="00E14B23" w:rsidRDefault="004F04EA" w:rsidP="00925141">
      <w:pPr>
        <w:spacing w:before="120"/>
        <w:ind w:left="709" w:right="1015" w:firstLine="284"/>
        <w:rPr>
          <w:rFonts w:ascii="Times New Roman" w:hAnsi="Times New Roman"/>
        </w:rPr>
      </w:pPr>
      <w:r w:rsidRPr="00E14B23">
        <w:rPr>
          <w:rFonts w:ascii="Times New Roman" w:hAnsi="Times New Roman"/>
        </w:rPr>
        <w:t xml:space="preserve">A falta gritante é de perícia... Dianética. Um </w:t>
      </w:r>
      <w:r w:rsidR="006324EF" w:rsidRPr="00E14B23">
        <w:rPr>
          <w:rFonts w:ascii="Times New Roman" w:hAnsi="Times New Roman"/>
          <w:i/>
        </w:rPr>
        <w:t>auditor de Dianética</w:t>
      </w:r>
      <w:r w:rsidRPr="00E14B23">
        <w:rPr>
          <w:rFonts w:ascii="Times New Roman" w:hAnsi="Times New Roman"/>
          <w:i/>
        </w:rPr>
        <w:t xml:space="preserve"> </w:t>
      </w:r>
      <w:r w:rsidRPr="00E14B23">
        <w:rPr>
          <w:rFonts w:ascii="Times New Roman" w:hAnsi="Times New Roman"/>
        </w:rPr>
        <w:t>que não consegue percorrer uma sessão sem lapsos e levar todos os fluxos a F/N, estudou em dúvida, audita em dúvida e deveria estar numa condição de dúvida até rever e verdadeiramente ler o texto e faze</w:t>
      </w:r>
      <w:r w:rsidR="006324EF" w:rsidRPr="00E14B23">
        <w:rPr>
          <w:rFonts w:ascii="Times New Roman" w:hAnsi="Times New Roman"/>
        </w:rPr>
        <w:t>r os exercícios. A Dianética</w:t>
      </w:r>
      <w:r w:rsidRPr="00E14B23">
        <w:rPr>
          <w:rFonts w:ascii="Times New Roman" w:hAnsi="Times New Roman"/>
        </w:rPr>
        <w:t xml:space="preserve"> é demasiado fácil para conter lapsos.</w:t>
      </w:r>
    </w:p>
    <w:p w:rsidR="004F04EA" w:rsidRPr="00E14B23" w:rsidRDefault="004F04EA" w:rsidP="00925141">
      <w:pPr>
        <w:spacing w:before="120"/>
        <w:ind w:left="709" w:right="1015" w:firstLine="284"/>
        <w:rPr>
          <w:rFonts w:ascii="Times New Roman" w:hAnsi="Times New Roman"/>
        </w:rPr>
      </w:pPr>
      <w:r w:rsidRPr="00E14B23">
        <w:rPr>
          <w:rFonts w:ascii="Times New Roman" w:hAnsi="Times New Roman"/>
        </w:rPr>
        <w:t xml:space="preserve">Depois de reparar muitos </w:t>
      </w:r>
      <w:r w:rsidR="006324EF" w:rsidRPr="00E14B23">
        <w:rPr>
          <w:rFonts w:ascii="Times New Roman" w:hAnsi="Times New Roman"/>
        </w:rPr>
        <w:t>destes erros cometidos no campo</w:t>
      </w:r>
      <w:r w:rsidRPr="00E14B23">
        <w:rPr>
          <w:rFonts w:ascii="Times New Roman" w:hAnsi="Times New Roman"/>
        </w:rPr>
        <w:t xml:space="preserve"> fiquei alerta quanto ao estado do treino. Um novo curso de Supervisor de Curso foi feito e está para ser emitido.</w:t>
      </w:r>
    </w:p>
    <w:p w:rsidR="004F04EA" w:rsidRPr="00E14B23" w:rsidRDefault="004F04EA" w:rsidP="00925141">
      <w:pPr>
        <w:spacing w:before="120"/>
        <w:ind w:left="709" w:right="1015" w:firstLine="284"/>
        <w:rPr>
          <w:rFonts w:ascii="Times New Roman" w:hAnsi="Times New Roman"/>
        </w:rPr>
      </w:pPr>
      <w:r w:rsidRPr="00E14B23">
        <w:rPr>
          <w:rFonts w:ascii="Times New Roman" w:hAnsi="Times New Roman"/>
        </w:rPr>
        <w:t xml:space="preserve">Obviamente os auditores já não são obrigados a ter exames estrela nos materiais antes de auditar. Esta omissão tem que ser remediada de imediato. NENHUM AUDITOR PODE AUDITAR MATERIAIS OU APLICAR HCOBs </w:t>
      </w:r>
      <w:r w:rsidR="006324EF" w:rsidRPr="00E14B23">
        <w:rPr>
          <w:rFonts w:ascii="Times New Roman" w:hAnsi="Times New Roman"/>
        </w:rPr>
        <w:t>DE</w:t>
      </w:r>
      <w:r w:rsidRPr="00E14B23">
        <w:rPr>
          <w:rFonts w:ascii="Times New Roman" w:hAnsi="Times New Roman"/>
        </w:rPr>
        <w:t xml:space="preserve"> QUE NÃO TENHA TIDO UM EXAME ESTRELA.</w:t>
      </w:r>
    </w:p>
    <w:p w:rsidR="004F04EA" w:rsidRPr="00E14B23" w:rsidRDefault="004F04EA" w:rsidP="00925141">
      <w:pPr>
        <w:spacing w:before="120"/>
        <w:ind w:left="709" w:right="1015" w:firstLine="284"/>
        <w:rPr>
          <w:rFonts w:ascii="Times New Roman" w:hAnsi="Times New Roman"/>
        </w:rPr>
      </w:pPr>
      <w:r w:rsidRPr="00E14B23">
        <w:rPr>
          <w:rFonts w:ascii="Times New Roman" w:hAnsi="Times New Roman"/>
        </w:rPr>
        <w:t>Nenhum HGC ou C/S pode mandar um auditor correr um processo se ele não teve antes um exame estrela na sua teoria e prática.</w:t>
      </w:r>
    </w:p>
    <w:p w:rsidR="004F04EA" w:rsidRPr="00E14B23" w:rsidRDefault="004F04EA" w:rsidP="00925141">
      <w:pPr>
        <w:spacing w:before="120"/>
        <w:ind w:left="709" w:right="1015" w:firstLine="284"/>
        <w:rPr>
          <w:rFonts w:ascii="Times New Roman" w:hAnsi="Times New Roman"/>
        </w:rPr>
      </w:pPr>
      <w:r w:rsidRPr="00E14B23">
        <w:rPr>
          <w:rFonts w:ascii="Times New Roman" w:hAnsi="Times New Roman"/>
        </w:rPr>
        <w:t xml:space="preserve">Acerca da Dianética, um auditor que não consegue por rotina levar uma cadeia a F/N, VGIs, </w:t>
      </w:r>
      <w:r w:rsidR="006324EF" w:rsidRPr="00E14B23">
        <w:rPr>
          <w:rFonts w:ascii="Times New Roman" w:hAnsi="Times New Roman"/>
        </w:rPr>
        <w:t>C</w:t>
      </w:r>
      <w:r w:rsidRPr="00E14B23">
        <w:rPr>
          <w:rFonts w:ascii="Times New Roman" w:hAnsi="Times New Roman"/>
        </w:rPr>
        <w:t>og e apagamento... pode não manter o seu certificado a menos que seja corrigido</w:t>
      </w:r>
      <w:r w:rsidR="006324EF" w:rsidRPr="00E14B23">
        <w:rPr>
          <w:rFonts w:ascii="Times New Roman" w:hAnsi="Times New Roman"/>
        </w:rPr>
        <w:t>,</w:t>
      </w:r>
      <w:r w:rsidRPr="00E14B23">
        <w:rPr>
          <w:rFonts w:ascii="Times New Roman" w:hAnsi="Times New Roman"/>
        </w:rPr>
        <w:t xml:space="preserve"> e o seu </w:t>
      </w:r>
      <w:r w:rsidRPr="00E14B23">
        <w:rPr>
          <w:rFonts w:ascii="Times New Roman" w:hAnsi="Times New Roman"/>
          <w:i/>
        </w:rPr>
        <w:t>certificado</w:t>
      </w:r>
      <w:r w:rsidRPr="00E14B23">
        <w:rPr>
          <w:rFonts w:ascii="Times New Roman" w:hAnsi="Times New Roman"/>
        </w:rPr>
        <w:t xml:space="preserve"> é suspenso até ele ser corrigido. (</w:t>
      </w:r>
      <w:r w:rsidRPr="00E14B23">
        <w:rPr>
          <w:rFonts w:ascii="Times New Roman" w:hAnsi="Times New Roman"/>
          <w:i/>
        </w:rPr>
        <w:t xml:space="preserve">O EP Total de NED está coberto </w:t>
      </w:r>
      <w:r w:rsidR="006324EF" w:rsidRPr="00E14B23">
        <w:rPr>
          <w:rFonts w:ascii="Times New Roman" w:hAnsi="Times New Roman"/>
          <w:i/>
        </w:rPr>
        <w:t>n</w:t>
      </w:r>
      <w:r w:rsidRPr="00E14B23">
        <w:rPr>
          <w:rFonts w:ascii="Times New Roman" w:hAnsi="Times New Roman"/>
          <w:i/>
        </w:rPr>
        <w:t>o HCOB de 16 Set. 78, POSTULADO FORA IGUAL A APAGAMENTO).</w:t>
      </w:r>
    </w:p>
    <w:p w:rsidR="004F04EA" w:rsidRPr="00E14B23" w:rsidRDefault="004F04EA" w:rsidP="00925141">
      <w:pPr>
        <w:spacing w:before="120"/>
        <w:ind w:left="709" w:right="1015" w:firstLine="284"/>
        <w:rPr>
          <w:rFonts w:ascii="Times New Roman" w:hAnsi="Times New Roman"/>
        </w:rPr>
      </w:pPr>
      <w:r w:rsidRPr="00E14B23">
        <w:rPr>
          <w:rFonts w:ascii="Times New Roman" w:hAnsi="Times New Roman"/>
        </w:rPr>
        <w:t xml:space="preserve">É imperdoável que alguém cometa gafes ao usar estes utensílios limpos e </w:t>
      </w:r>
      <w:r w:rsidR="00E14B23" w:rsidRPr="00E14B23">
        <w:rPr>
          <w:rFonts w:ascii="Times New Roman" w:hAnsi="Times New Roman"/>
        </w:rPr>
        <w:t>exatos</w:t>
      </w:r>
      <w:r w:rsidRPr="00E14B23">
        <w:rPr>
          <w:rFonts w:ascii="Times New Roman" w:hAnsi="Times New Roman"/>
        </w:rPr>
        <w:t>.</w:t>
      </w:r>
    </w:p>
    <w:p w:rsidR="004F04EA" w:rsidRPr="00E14B23" w:rsidRDefault="004F04EA" w:rsidP="00925141">
      <w:pPr>
        <w:spacing w:before="120"/>
        <w:ind w:left="709" w:right="1015" w:firstLine="284"/>
        <w:rPr>
          <w:rFonts w:ascii="Times New Roman" w:hAnsi="Times New Roman"/>
        </w:rPr>
      </w:pPr>
      <w:r w:rsidRPr="00E14B23">
        <w:rPr>
          <w:rFonts w:ascii="Times New Roman" w:hAnsi="Times New Roman"/>
        </w:rPr>
        <w:t xml:space="preserve">Os resultados são para ser obtidos. NÓS OBTEMOS RESULTADOS POSITIVOS </w:t>
      </w:r>
      <w:r w:rsidR="00E14B23" w:rsidRPr="00E14B23">
        <w:rPr>
          <w:rFonts w:ascii="Times New Roman" w:hAnsi="Times New Roman"/>
        </w:rPr>
        <w:t>ESPETACULARES</w:t>
      </w:r>
      <w:r w:rsidRPr="00E14B23">
        <w:rPr>
          <w:rFonts w:ascii="Times New Roman" w:hAnsi="Times New Roman"/>
        </w:rPr>
        <w:t xml:space="preserve"> COM ESTES MESMOS MATERIAIS TODOS OS DIAS, SEMPRE QUE ELES SÃO ESTUDADOS E APLICADOS.</w:t>
      </w:r>
    </w:p>
    <w:p w:rsidR="004F04EA" w:rsidRPr="00E14B23" w:rsidRDefault="006324EF" w:rsidP="00925141">
      <w:pPr>
        <w:spacing w:before="120"/>
        <w:ind w:left="709" w:right="1015" w:firstLine="284"/>
        <w:rPr>
          <w:rFonts w:ascii="Times New Roman" w:hAnsi="Times New Roman"/>
        </w:rPr>
      </w:pPr>
      <w:r w:rsidRPr="00E14B23">
        <w:rPr>
          <w:rFonts w:ascii="Times New Roman" w:hAnsi="Times New Roman"/>
        </w:rPr>
        <w:t>Por favor corrija</w:t>
      </w:r>
      <w:r w:rsidR="004F04EA" w:rsidRPr="00E14B23">
        <w:rPr>
          <w:rFonts w:ascii="Times New Roman" w:hAnsi="Times New Roman"/>
        </w:rPr>
        <w:t xml:space="preserve"> as gafes </w:t>
      </w:r>
      <w:r w:rsidR="00C447B4" w:rsidRPr="00E14B23">
        <w:rPr>
          <w:rFonts w:ascii="Times New Roman" w:hAnsi="Times New Roman"/>
        </w:rPr>
        <w:t>d</w:t>
      </w:r>
      <w:r w:rsidR="004F04EA" w:rsidRPr="00E14B23">
        <w:rPr>
          <w:rFonts w:ascii="Times New Roman" w:hAnsi="Times New Roman"/>
        </w:rPr>
        <w:t>a</w:t>
      </w:r>
      <w:r w:rsidRPr="00E14B23">
        <w:rPr>
          <w:rFonts w:ascii="Times New Roman" w:hAnsi="Times New Roman"/>
        </w:rPr>
        <w:t xml:space="preserve"> audição sempre que as encontrar</w:t>
      </w:r>
      <w:r w:rsidR="004F04EA" w:rsidRPr="00E14B23">
        <w:rPr>
          <w:rFonts w:ascii="Times New Roman" w:hAnsi="Times New Roman"/>
        </w:rPr>
        <w:t xml:space="preserve">. Os auditores têm que ser examinados e exercitados nos </w:t>
      </w:r>
      <w:r w:rsidR="00C447B4" w:rsidRPr="00E14B23">
        <w:rPr>
          <w:rFonts w:ascii="Times New Roman" w:hAnsi="Times New Roman"/>
        </w:rPr>
        <w:t xml:space="preserve">novos </w:t>
      </w:r>
      <w:r w:rsidR="004F04EA" w:rsidRPr="00E14B23">
        <w:rPr>
          <w:rFonts w:ascii="Times New Roman" w:hAnsi="Times New Roman"/>
        </w:rPr>
        <w:t>materiais. Os cursos têm que ser dados com precisão. As pessoas que falham</w:t>
      </w:r>
      <w:r w:rsidR="00C447B4" w:rsidRPr="00E14B23">
        <w:rPr>
          <w:rFonts w:ascii="Times New Roman" w:hAnsi="Times New Roman"/>
        </w:rPr>
        <w:t xml:space="preserve"> </w:t>
      </w:r>
      <w:r w:rsidR="004F04EA" w:rsidRPr="00E14B23">
        <w:rPr>
          <w:rFonts w:ascii="Times New Roman" w:hAnsi="Times New Roman"/>
        </w:rPr>
        <w:t xml:space="preserve">têm que ter </w:t>
      </w:r>
      <w:r w:rsidR="00E14B23" w:rsidRPr="00E14B23">
        <w:rPr>
          <w:rFonts w:ascii="Times New Roman" w:hAnsi="Times New Roman"/>
        </w:rPr>
        <w:t>Cramming</w:t>
      </w:r>
      <w:r w:rsidR="004F04EA" w:rsidRPr="00E14B23">
        <w:rPr>
          <w:rFonts w:ascii="Times New Roman" w:hAnsi="Times New Roman"/>
        </w:rPr>
        <w:t xml:space="preserve"> até mais não. E aqueles que ainda falha</w:t>
      </w:r>
      <w:r w:rsidRPr="00E14B23">
        <w:rPr>
          <w:rFonts w:ascii="Times New Roman" w:hAnsi="Times New Roman"/>
        </w:rPr>
        <w:t>ra</w:t>
      </w:r>
      <w:r w:rsidR="004F04EA" w:rsidRPr="00E14B23">
        <w:rPr>
          <w:rFonts w:ascii="Times New Roman" w:hAnsi="Times New Roman"/>
        </w:rPr>
        <w:t>m têm que ser re</w:t>
      </w:r>
      <w:r w:rsidR="00E14B23">
        <w:rPr>
          <w:rFonts w:ascii="Times New Roman" w:hAnsi="Times New Roman"/>
        </w:rPr>
        <w:t>-</w:t>
      </w:r>
      <w:r w:rsidR="004F04EA" w:rsidRPr="00E14B23">
        <w:rPr>
          <w:rFonts w:ascii="Times New Roman" w:hAnsi="Times New Roman"/>
        </w:rPr>
        <w:t>treinados.</w:t>
      </w:r>
    </w:p>
    <w:p w:rsidR="004F04EA" w:rsidRPr="00E14B23" w:rsidRDefault="004F04EA" w:rsidP="00925141">
      <w:pPr>
        <w:spacing w:before="120"/>
        <w:ind w:left="709" w:right="1015" w:firstLine="284"/>
        <w:rPr>
          <w:rFonts w:ascii="Times New Roman" w:hAnsi="Times New Roman"/>
        </w:rPr>
      </w:pPr>
      <w:r w:rsidRPr="00E14B23">
        <w:rPr>
          <w:rFonts w:ascii="Times New Roman" w:hAnsi="Times New Roman"/>
        </w:rPr>
        <w:t>Os materiais, quando aplicados, produzem grandes resultados. Quando não são aplicados, não.</w:t>
      </w:r>
    </w:p>
    <w:p w:rsidR="004F04EA" w:rsidRPr="00E14B23" w:rsidRDefault="004F04EA" w:rsidP="00925141">
      <w:pPr>
        <w:spacing w:before="120"/>
        <w:ind w:left="709" w:right="1015" w:firstLine="284"/>
        <w:rPr>
          <w:rFonts w:ascii="Times New Roman" w:hAnsi="Times New Roman"/>
        </w:rPr>
      </w:pPr>
      <w:r w:rsidRPr="00E14B23">
        <w:rPr>
          <w:rFonts w:ascii="Times New Roman" w:hAnsi="Times New Roman"/>
        </w:rPr>
        <w:t>POR ISSO APLIQUEMO-LOS!</w:t>
      </w:r>
    </w:p>
    <w:p w:rsidR="004F04EA" w:rsidRPr="00E14B23" w:rsidRDefault="00E14B23" w:rsidP="00925141">
      <w:pPr>
        <w:spacing w:before="120"/>
        <w:ind w:left="709" w:right="1015" w:firstLine="284"/>
        <w:rPr>
          <w:rFonts w:ascii="Times New Roman" w:hAnsi="Times New Roman"/>
        </w:rPr>
      </w:pPr>
      <w:r w:rsidRPr="00E14B23">
        <w:rPr>
          <w:rFonts w:ascii="Times New Roman" w:hAnsi="Times New Roman"/>
        </w:rPr>
        <w:t>CORRETAMENTE</w:t>
      </w:r>
      <w:r w:rsidR="004F04EA" w:rsidRPr="00E14B23">
        <w:rPr>
          <w:rFonts w:ascii="Times New Roman" w:hAnsi="Times New Roman"/>
        </w:rPr>
        <w:t>.</w:t>
      </w:r>
    </w:p>
    <w:p w:rsidR="004F04EA" w:rsidRPr="00E14B23" w:rsidRDefault="004F04EA" w:rsidP="00925141">
      <w:pPr>
        <w:spacing w:before="120"/>
        <w:ind w:left="709" w:right="1015" w:firstLine="284"/>
        <w:jc w:val="right"/>
        <w:rPr>
          <w:rFonts w:ascii="Times New Roman" w:hAnsi="Times New Roman"/>
        </w:rPr>
      </w:pPr>
      <w:r w:rsidRPr="00E14B23">
        <w:rPr>
          <w:rFonts w:ascii="Times New Roman" w:hAnsi="Times New Roman"/>
        </w:rPr>
        <w:t xml:space="preserve">L. </w:t>
      </w:r>
      <w:r w:rsidRPr="00E14B23">
        <w:rPr>
          <w:rFonts w:ascii="Times New Roman" w:hAnsi="Times New Roman"/>
          <w:caps/>
        </w:rPr>
        <w:t>Ron</w:t>
      </w:r>
      <w:r w:rsidRPr="00E14B23">
        <w:rPr>
          <w:rFonts w:ascii="Times New Roman" w:hAnsi="Times New Roman"/>
        </w:rPr>
        <w:t xml:space="preserve"> HUBBARD</w:t>
      </w:r>
    </w:p>
    <w:p w:rsidR="004F04EA" w:rsidRPr="00E14B23" w:rsidRDefault="004F04EA" w:rsidP="00925141">
      <w:pPr>
        <w:ind w:left="709" w:right="1015" w:firstLine="284"/>
        <w:jc w:val="right"/>
        <w:rPr>
          <w:rFonts w:ascii="Times New Roman" w:hAnsi="Times New Roman"/>
          <w:i/>
        </w:rPr>
      </w:pPr>
      <w:r w:rsidRPr="00E14B23">
        <w:rPr>
          <w:rFonts w:ascii="Times New Roman" w:hAnsi="Times New Roman"/>
        </w:rPr>
        <w:t>Fundador</w:t>
      </w:r>
    </w:p>
    <w:sectPr w:rsidR="004F04EA" w:rsidRPr="00E14B23">
      <w:headerReference w:type="default" r:id="rId6"/>
      <w:footerReference w:type="default" r:id="rId7"/>
      <w:pgSz w:w="11901" w:h="16834"/>
      <w:pgMar w:top="1134" w:right="567" w:bottom="1009" w:left="1247" w:header="720" w:footer="113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1CA" w:rsidRDefault="00E341CA">
      <w:r>
        <w:separator/>
      </w:r>
    </w:p>
  </w:endnote>
  <w:endnote w:type="continuationSeparator" w:id="0">
    <w:p w:rsidR="00E341CA" w:rsidRDefault="00E34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164" w:rsidRDefault="005D2164">
    <w:pPr>
      <w:pStyle w:val="Rodap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E14B23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1CA" w:rsidRDefault="00E341CA">
      <w:r>
        <w:separator/>
      </w:r>
    </w:p>
  </w:footnote>
  <w:footnote w:type="continuationSeparator" w:id="0">
    <w:p w:rsidR="00E341CA" w:rsidRDefault="00E34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164" w:rsidRDefault="005D2164">
    <w:pPr>
      <w:spacing w:before="120"/>
      <w:ind w:left="709" w:right="589" w:firstLine="284"/>
      <w:jc w:val="left"/>
    </w:pPr>
    <w:r>
      <w:rPr>
        <w:sz w:val="16"/>
      </w:rPr>
      <w:t>HCOB 13 JANEIRO 71R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141"/>
    <w:rsid w:val="002E4B7E"/>
    <w:rsid w:val="00331AE2"/>
    <w:rsid w:val="004F04EA"/>
    <w:rsid w:val="005D2164"/>
    <w:rsid w:val="006324EF"/>
    <w:rsid w:val="008356A0"/>
    <w:rsid w:val="00925141"/>
    <w:rsid w:val="00B217F9"/>
    <w:rsid w:val="00B55F95"/>
    <w:rsid w:val="00C447B4"/>
    <w:rsid w:val="00E11DB5"/>
    <w:rsid w:val="00E14B23"/>
    <w:rsid w:val="00E341CA"/>
    <w:rsid w:val="00E84F95"/>
    <w:rsid w:val="00ED1333"/>
    <w:rsid w:val="00F6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BD8D54"/>
  <w15:chartTrackingRefBased/>
  <w15:docId w15:val="{A5DB57E7-916A-4EA4-926C-AB3B7D0CA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ind w:left="426" w:right="709"/>
      <w:jc w:val="both"/>
      <w:textAlignment w:val="baseline"/>
    </w:pPr>
    <w:rPr>
      <w:color w:val="FF0000"/>
      <w:sz w:val="24"/>
    </w:rPr>
  </w:style>
  <w:style w:type="paragraph" w:styleId="Cabealho2">
    <w:name w:val="heading 2"/>
    <w:basedOn w:val="Normal"/>
    <w:next w:val="Normal"/>
    <w:qFormat/>
    <w:rsid w:val="00E84F95"/>
    <w:pPr>
      <w:keepNext/>
      <w:overflowPunct/>
      <w:autoSpaceDE/>
      <w:autoSpaceDN/>
      <w:adjustRightInd/>
      <w:ind w:left="709" w:right="990" w:firstLine="284"/>
      <w:jc w:val="center"/>
      <w:textAlignment w:val="auto"/>
      <w:outlineLvl w:val="1"/>
    </w:pPr>
    <w:rPr>
      <w:b/>
      <w:snapToGrid w:val="0"/>
      <w:color w:val="000000"/>
      <w:sz w:val="22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734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 13 JANEIRO 71R</vt:lpstr>
    </vt:vector>
  </TitlesOfParts>
  <Company> </Company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13 JANEIRO 71R</dc:title>
  <dc:subject/>
  <dc:creator>Abeto</dc:creator>
  <cp:keywords/>
  <dc:description/>
  <cp:lastModifiedBy>benito ramalho</cp:lastModifiedBy>
  <cp:revision>2</cp:revision>
  <cp:lastPrinted>2010-12-21T18:03:00Z</cp:lastPrinted>
  <dcterms:created xsi:type="dcterms:W3CDTF">2017-06-14T22:34:00Z</dcterms:created>
  <dcterms:modified xsi:type="dcterms:W3CDTF">2017-06-14T22:34:00Z</dcterms:modified>
</cp:coreProperties>
</file>