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31F" w:rsidRPr="0015431F" w:rsidRDefault="0015431F" w:rsidP="0015431F">
      <w:pPr>
        <w:jc w:val="center"/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>GABINETE DE COMUNICAÇÕES HUBBARD</w:t>
      </w:r>
    </w:p>
    <w:p w:rsidR="0015431F" w:rsidRPr="0015431F" w:rsidRDefault="0015431F" w:rsidP="0015431F">
      <w:pPr>
        <w:jc w:val="center"/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>Solar de St. Hill, Grinstead Oriental, Sussex,</w:t>
      </w:r>
    </w:p>
    <w:p w:rsidR="0015431F" w:rsidRPr="0015431F" w:rsidRDefault="0015431F" w:rsidP="0015431F">
      <w:pPr>
        <w:jc w:val="center"/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 xml:space="preserve">HCOB de </w:t>
      </w:r>
      <w:r w:rsidRPr="0015431F">
        <w:rPr>
          <w:rFonts w:ascii="Garamond" w:hAnsi="Garamond"/>
          <w:color w:val="C00000"/>
          <w:sz w:val="24"/>
        </w:rPr>
        <w:t>1</w:t>
      </w:r>
      <w:r w:rsidRPr="0015431F">
        <w:rPr>
          <w:rFonts w:ascii="Garamond" w:hAnsi="Garamond"/>
          <w:color w:val="C00000"/>
          <w:sz w:val="24"/>
        </w:rPr>
        <w:t>7 de SETEMBRO de19</w:t>
      </w:r>
      <w:r w:rsidRPr="0015431F">
        <w:rPr>
          <w:rFonts w:ascii="Garamond" w:hAnsi="Garamond"/>
          <w:color w:val="C00000"/>
          <w:sz w:val="24"/>
        </w:rPr>
        <w:t>6</w:t>
      </w:r>
      <w:r w:rsidRPr="0015431F">
        <w:rPr>
          <w:rFonts w:ascii="Garamond" w:hAnsi="Garamond"/>
          <w:color w:val="C00000"/>
          <w:sz w:val="24"/>
        </w:rPr>
        <w:t>8</w:t>
      </w:r>
    </w:p>
    <w:p w:rsidR="00420C8B" w:rsidRPr="0015431F" w:rsidRDefault="0015431F" w:rsidP="00420C8B">
      <w:pPr>
        <w:rPr>
          <w:color w:val="C00000"/>
          <w:szCs w:val="20"/>
        </w:rPr>
      </w:pPr>
      <w:r w:rsidRPr="0015431F">
        <w:rPr>
          <w:color w:val="C00000"/>
          <w:szCs w:val="20"/>
        </w:rPr>
        <w:t>Classe</w:t>
      </w:r>
      <w:r w:rsidR="00420C8B" w:rsidRPr="0015431F">
        <w:rPr>
          <w:color w:val="C00000"/>
          <w:szCs w:val="20"/>
        </w:rPr>
        <w:t xml:space="preserve"> IV</w:t>
      </w:r>
    </w:p>
    <w:p w:rsidR="00420C8B" w:rsidRPr="0015431F" w:rsidRDefault="00A95EE0" w:rsidP="0015431F">
      <w:pPr>
        <w:pStyle w:val="Cabealho2"/>
        <w:jc w:val="center"/>
        <w:rPr>
          <w:color w:val="C00000"/>
        </w:rPr>
      </w:pPr>
      <w:r w:rsidRPr="0015431F">
        <w:rPr>
          <w:color w:val="C00000"/>
        </w:rPr>
        <w:t xml:space="preserve">PROCESSO de </w:t>
      </w:r>
      <w:r w:rsidR="00420C8B" w:rsidRPr="0015431F">
        <w:rPr>
          <w:color w:val="C00000"/>
        </w:rPr>
        <w:t>OVERRUN</w:t>
      </w:r>
    </w:p>
    <w:p w:rsidR="00420C8B" w:rsidRPr="0015431F" w:rsidRDefault="00420C8B" w:rsidP="00420C8B">
      <w:pPr>
        <w:rPr>
          <w:rFonts w:ascii="Garamond" w:hAnsi="Garamond"/>
          <w:color w:val="C00000"/>
          <w:sz w:val="24"/>
        </w:rPr>
      </w:pPr>
    </w:p>
    <w:p w:rsidR="00A95EE0" w:rsidRPr="0015431F" w:rsidRDefault="00A95EE0" w:rsidP="00420C8B">
      <w:pPr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 xml:space="preserve">O Processo </w:t>
      </w:r>
      <w:r w:rsidR="00420C8B" w:rsidRPr="0015431F">
        <w:rPr>
          <w:rFonts w:ascii="Garamond" w:hAnsi="Garamond"/>
          <w:color w:val="C00000"/>
          <w:sz w:val="24"/>
        </w:rPr>
        <w:t>“</w:t>
      </w:r>
      <w:r w:rsidRPr="0015431F">
        <w:rPr>
          <w:rFonts w:ascii="Garamond" w:hAnsi="Garamond"/>
          <w:color w:val="C00000"/>
          <w:sz w:val="24"/>
        </w:rPr>
        <w:t xml:space="preserve">O que é que foi </w:t>
      </w:r>
      <w:r w:rsidR="00420C8B" w:rsidRPr="0015431F">
        <w:rPr>
          <w:rFonts w:ascii="Garamond" w:hAnsi="Garamond"/>
          <w:color w:val="C00000"/>
          <w:sz w:val="24"/>
        </w:rPr>
        <w:t xml:space="preserve">overrun?” </w:t>
      </w:r>
      <w:r w:rsidRPr="0015431F">
        <w:rPr>
          <w:rFonts w:ascii="Garamond" w:hAnsi="Garamond"/>
          <w:color w:val="C00000"/>
          <w:sz w:val="24"/>
        </w:rPr>
        <w:t>é usado quando o pc tem um TA cronicamente alto.</w:t>
      </w:r>
    </w:p>
    <w:p w:rsidR="00420C8B" w:rsidRPr="0015431F" w:rsidRDefault="00A95EE0" w:rsidP="00420C8B">
      <w:pPr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 xml:space="preserve">É usado apanhando cada item com leitura e obtendo o número de vezes em que ficou </w:t>
      </w:r>
      <w:r w:rsidR="00420C8B" w:rsidRPr="0015431F">
        <w:rPr>
          <w:rFonts w:ascii="Garamond" w:hAnsi="Garamond"/>
          <w:color w:val="C00000"/>
          <w:sz w:val="24"/>
        </w:rPr>
        <w:t>release</w:t>
      </w:r>
      <w:r w:rsidRPr="0015431F">
        <w:rPr>
          <w:rFonts w:ascii="Garamond" w:hAnsi="Garamond"/>
          <w:color w:val="C00000"/>
          <w:sz w:val="24"/>
        </w:rPr>
        <w:t xml:space="preserve"> nisso</w:t>
      </w:r>
      <w:r w:rsidR="00420C8B" w:rsidRPr="0015431F">
        <w:rPr>
          <w:rFonts w:ascii="Garamond" w:hAnsi="Garamond"/>
          <w:color w:val="C00000"/>
          <w:sz w:val="24"/>
        </w:rPr>
        <w:t>.</w:t>
      </w:r>
    </w:p>
    <w:p w:rsidR="00A95EE0" w:rsidRPr="0015431F" w:rsidRDefault="00A95EE0" w:rsidP="00420C8B">
      <w:pPr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>Percorra cada um até agulha limpa ou F/N</w:t>
      </w:r>
    </w:p>
    <w:p w:rsidR="00A95EE0" w:rsidRPr="0015431F" w:rsidRDefault="00A95EE0" w:rsidP="00420C8B">
      <w:pPr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 xml:space="preserve">O item á apanhado </w:t>
      </w:r>
      <w:r w:rsidRPr="0015431F">
        <w:rPr>
          <w:rFonts w:ascii="Garamond" w:hAnsi="Garamond"/>
          <w:b/>
          <w:color w:val="C00000"/>
          <w:sz w:val="24"/>
        </w:rPr>
        <w:t xml:space="preserve">à medida </w:t>
      </w:r>
      <w:r w:rsidRPr="0015431F">
        <w:rPr>
          <w:rFonts w:ascii="Garamond" w:hAnsi="Garamond"/>
          <w:color w:val="C00000"/>
          <w:sz w:val="24"/>
        </w:rPr>
        <w:t xml:space="preserve">que lê e os seus </w:t>
      </w:r>
      <w:r w:rsidR="00420C8B" w:rsidRPr="0015431F">
        <w:rPr>
          <w:rFonts w:ascii="Garamond" w:hAnsi="Garamond"/>
          <w:color w:val="C00000"/>
          <w:sz w:val="24"/>
        </w:rPr>
        <w:t xml:space="preserve">releases </w:t>
      </w:r>
      <w:r w:rsidRPr="0015431F">
        <w:rPr>
          <w:rFonts w:ascii="Garamond" w:hAnsi="Garamond"/>
          <w:color w:val="C00000"/>
          <w:sz w:val="24"/>
        </w:rPr>
        <w:t>reabilitados</w:t>
      </w:r>
      <w:r w:rsidR="00420C8B" w:rsidRPr="0015431F">
        <w:rPr>
          <w:rFonts w:ascii="Garamond" w:hAnsi="Garamond"/>
          <w:color w:val="C00000"/>
          <w:sz w:val="24"/>
        </w:rPr>
        <w:t xml:space="preserve">. </w:t>
      </w:r>
      <w:r w:rsidRPr="0015431F">
        <w:rPr>
          <w:rFonts w:ascii="Garamond" w:hAnsi="Garamond"/>
          <w:color w:val="C00000"/>
          <w:sz w:val="24"/>
        </w:rPr>
        <w:t>O item seguinte é então listado e tratado do mesmo modo.</w:t>
      </w:r>
    </w:p>
    <w:p w:rsidR="00A95EE0" w:rsidRPr="0015431F" w:rsidRDefault="00A95EE0" w:rsidP="00420C8B">
      <w:pPr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>Mais do que uma F/N pode ser obtida na lista visto os itens serem assuntos diferentes.</w:t>
      </w:r>
    </w:p>
    <w:p w:rsidR="00A95EE0" w:rsidRPr="0015431F" w:rsidRDefault="00A95EE0" w:rsidP="00420C8B">
      <w:pPr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>Quando um item é reabilitado é levado até onde conseguir ir. Não tem necessariamente uma F/N. Não deve ser reabilitado demais.</w:t>
      </w:r>
    </w:p>
    <w:p w:rsidR="00420C8B" w:rsidRPr="0015431F" w:rsidRDefault="00A95EE0" w:rsidP="00420C8B">
      <w:pPr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 xml:space="preserve">O estranho fenómeno de “F/Ns” com o TA alto tem de ser apanhado e diz-nos quando um item foi suficientemente reabilitado. No final, quando muitos tiverem sido reabilitados, uma F/N real e normal vai suceder com o TA entre 2 &amp; 3. A </w:t>
      </w:r>
      <w:r w:rsidR="0015431F" w:rsidRPr="0015431F">
        <w:rPr>
          <w:rFonts w:ascii="Garamond" w:hAnsi="Garamond"/>
          <w:color w:val="C00000"/>
          <w:sz w:val="24"/>
        </w:rPr>
        <w:t>ação</w:t>
      </w:r>
      <w:r w:rsidRPr="0015431F">
        <w:rPr>
          <w:rFonts w:ascii="Garamond" w:hAnsi="Garamond"/>
          <w:color w:val="C00000"/>
          <w:sz w:val="24"/>
        </w:rPr>
        <w:t xml:space="preserve"> de TA terá então terminado.</w:t>
      </w:r>
    </w:p>
    <w:p w:rsidR="00A95EE0" w:rsidRPr="0015431F" w:rsidRDefault="00A95EE0" w:rsidP="00420C8B">
      <w:pPr>
        <w:rPr>
          <w:rFonts w:ascii="Garamond" w:hAnsi="Garamond"/>
          <w:color w:val="C00000"/>
          <w:sz w:val="24"/>
        </w:rPr>
      </w:pPr>
    </w:p>
    <w:p w:rsidR="00A95EE0" w:rsidRPr="0015431F" w:rsidRDefault="00A95EE0" w:rsidP="00420C8B">
      <w:pPr>
        <w:rPr>
          <w:rFonts w:ascii="Garamond" w:hAnsi="Garamond"/>
          <w:color w:val="C00000"/>
          <w:sz w:val="24"/>
        </w:rPr>
      </w:pPr>
    </w:p>
    <w:p w:rsidR="00420C8B" w:rsidRPr="0015431F" w:rsidRDefault="00420C8B" w:rsidP="00420C8B">
      <w:pPr>
        <w:tabs>
          <w:tab w:val="left" w:pos="6521"/>
        </w:tabs>
        <w:jc w:val="left"/>
        <w:rPr>
          <w:rFonts w:ascii="Garamond" w:hAnsi="Garamond"/>
          <w:color w:val="C00000"/>
          <w:sz w:val="24"/>
        </w:rPr>
      </w:pPr>
      <w:r w:rsidRPr="0015431F">
        <w:rPr>
          <w:rFonts w:ascii="Garamond" w:hAnsi="Garamond"/>
          <w:color w:val="C00000"/>
          <w:sz w:val="24"/>
        </w:rPr>
        <w:t xml:space="preserve">LRH:jp.rw.cden </w:t>
      </w:r>
      <w:r w:rsidRPr="0015431F">
        <w:rPr>
          <w:rFonts w:ascii="Garamond" w:hAnsi="Garamond"/>
          <w:color w:val="C00000"/>
          <w:sz w:val="24"/>
        </w:rPr>
        <w:tab/>
        <w:t>L. RON HUBBARD</w:t>
      </w:r>
      <w:r w:rsidRPr="0015431F">
        <w:rPr>
          <w:rFonts w:ascii="Garamond" w:hAnsi="Garamond"/>
          <w:color w:val="C00000"/>
          <w:sz w:val="24"/>
        </w:rPr>
        <w:br/>
        <w:t xml:space="preserve">Copyright © 1968 </w:t>
      </w:r>
      <w:r w:rsidRPr="0015431F">
        <w:rPr>
          <w:rFonts w:ascii="Garamond" w:hAnsi="Garamond"/>
          <w:color w:val="C00000"/>
          <w:sz w:val="24"/>
        </w:rPr>
        <w:tab/>
        <w:t>F</w:t>
      </w:r>
      <w:r w:rsidR="00A95EE0" w:rsidRPr="0015431F">
        <w:rPr>
          <w:rFonts w:ascii="Garamond" w:hAnsi="Garamond"/>
          <w:color w:val="C00000"/>
          <w:sz w:val="24"/>
        </w:rPr>
        <w:t>undado</w:t>
      </w:r>
      <w:r w:rsidRPr="0015431F">
        <w:rPr>
          <w:rFonts w:ascii="Garamond" w:hAnsi="Garamond"/>
          <w:color w:val="C00000"/>
          <w:sz w:val="24"/>
        </w:rPr>
        <w:t>r</w:t>
      </w:r>
      <w:r w:rsidRPr="0015431F">
        <w:rPr>
          <w:rFonts w:ascii="Garamond" w:hAnsi="Garamond"/>
          <w:color w:val="C00000"/>
          <w:sz w:val="24"/>
        </w:rPr>
        <w:br/>
      </w:r>
      <w:r w:rsidR="00A95EE0" w:rsidRPr="0015431F">
        <w:rPr>
          <w:rFonts w:ascii="Garamond" w:hAnsi="Garamond"/>
          <w:color w:val="C00000"/>
          <w:sz w:val="24"/>
        </w:rPr>
        <w:t>por</w:t>
      </w:r>
      <w:r w:rsidRPr="0015431F">
        <w:rPr>
          <w:rFonts w:ascii="Garamond" w:hAnsi="Garamond"/>
          <w:color w:val="C00000"/>
          <w:sz w:val="24"/>
        </w:rPr>
        <w:t xml:space="preserve"> L. Ron Hubbard</w:t>
      </w:r>
      <w:r w:rsidRPr="0015431F">
        <w:rPr>
          <w:rFonts w:ascii="Garamond" w:hAnsi="Garamond"/>
          <w:color w:val="C00000"/>
          <w:sz w:val="24"/>
        </w:rPr>
        <w:br/>
      </w:r>
      <w:r w:rsidR="00A95EE0" w:rsidRPr="0015431F">
        <w:rPr>
          <w:rFonts w:ascii="Garamond" w:hAnsi="Garamond"/>
          <w:color w:val="C00000"/>
          <w:sz w:val="24"/>
        </w:rPr>
        <w:t>RESERVADOS TODOS OS DIREITOS</w:t>
      </w:r>
    </w:p>
    <w:p w:rsidR="00420C8B" w:rsidRPr="0015431F" w:rsidRDefault="00420C8B" w:rsidP="00420C8B">
      <w:pPr>
        <w:tabs>
          <w:tab w:val="left" w:pos="6521"/>
        </w:tabs>
        <w:jc w:val="left"/>
        <w:rPr>
          <w:color w:val="C00000"/>
        </w:rPr>
      </w:pPr>
      <w:bookmarkStart w:id="0" w:name="_GoBack"/>
      <w:bookmarkEnd w:id="0"/>
    </w:p>
    <w:sectPr w:rsidR="00420C8B" w:rsidRPr="0015431F" w:rsidSect="00420C8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8B"/>
    <w:rsid w:val="00025E6C"/>
    <w:rsid w:val="0015431F"/>
    <w:rsid w:val="002562B5"/>
    <w:rsid w:val="00420C8B"/>
    <w:rsid w:val="00455350"/>
    <w:rsid w:val="00575F3A"/>
    <w:rsid w:val="005E2C04"/>
    <w:rsid w:val="005E73FD"/>
    <w:rsid w:val="007F05A1"/>
    <w:rsid w:val="009E43CD"/>
    <w:rsid w:val="00A95EE0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BB77C"/>
  <w15:chartTrackingRefBased/>
  <w15:docId w15:val="{0B5AE2F6-67C1-4B4C-867E-E851ED23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Cabealho2">
    <w:name w:val="heading 2"/>
    <w:basedOn w:val="Normal"/>
    <w:next w:val="Normal"/>
    <w:qFormat/>
    <w:rsid w:val="00420C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denotaderodap">
    <w:name w:val="footnote text"/>
    <w:basedOn w:val="Normal"/>
    <w:semiHidden/>
    <w:rsid w:val="009E43CD"/>
    <w:pPr>
      <w:ind w:firstLine="397"/>
    </w:pPr>
    <w:rPr>
      <w:rFonts w:ascii="Arial" w:hAnsi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Francisco Ramalho</dc:creator>
  <cp:keywords/>
  <dc:description/>
  <cp:lastModifiedBy>benito ramalho</cp:lastModifiedBy>
  <cp:revision>2</cp:revision>
  <dcterms:created xsi:type="dcterms:W3CDTF">2018-04-14T11:17:00Z</dcterms:created>
  <dcterms:modified xsi:type="dcterms:W3CDTF">2018-04-14T11:17:00Z</dcterms:modified>
</cp:coreProperties>
</file>