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DEE" w:rsidRPr="00C65030" w:rsidRDefault="00790DEE" w:rsidP="00C65030">
      <w:pPr>
        <w:rPr>
          <w:color w:val="FF0000"/>
          <w:lang w:val="en-US"/>
        </w:rPr>
      </w:pPr>
    </w:p>
    <w:p w:rsidR="00790DEE" w:rsidRPr="00C65030" w:rsidRDefault="00790DEE" w:rsidP="00C65030">
      <w:pPr>
        <w:jc w:val="center"/>
        <w:rPr>
          <w:color w:val="FF0000"/>
          <w:lang w:val="en-US"/>
        </w:rPr>
      </w:pPr>
      <w:r w:rsidRPr="00C65030">
        <w:rPr>
          <w:color w:val="FF0000"/>
          <w:lang w:val="en-US"/>
        </w:rPr>
        <w:t>HUBBARD COMMUNICATIONS OFFICE</w:t>
      </w:r>
    </w:p>
    <w:p w:rsidR="00790DEE" w:rsidRPr="00C65030" w:rsidRDefault="00790DEE" w:rsidP="00C65030">
      <w:pPr>
        <w:jc w:val="center"/>
        <w:rPr>
          <w:color w:val="FF0000"/>
          <w:lang w:val="en-US"/>
        </w:rPr>
      </w:pPr>
      <w:r w:rsidRPr="00C65030">
        <w:rPr>
          <w:color w:val="FF0000"/>
          <w:lang w:val="en-US"/>
        </w:rPr>
        <w:t>Saint Hill Manor, East Grinstead, Sussex</w:t>
      </w:r>
    </w:p>
    <w:p w:rsidR="00790DEE" w:rsidRPr="00C65030" w:rsidRDefault="00790DEE" w:rsidP="00C65030">
      <w:pPr>
        <w:pStyle w:val="Corpodetexto"/>
        <w:rPr>
          <w:color w:val="FF0000"/>
          <w:lang w:val="en-US"/>
        </w:rPr>
      </w:pPr>
      <w:r w:rsidRPr="00C65030">
        <w:rPr>
          <w:color w:val="FF0000"/>
          <w:lang w:val="en-US"/>
        </w:rPr>
        <w:t xml:space="preserve">Fran </w:t>
      </w:r>
      <w:proofErr w:type="spellStart"/>
      <w:r w:rsidRPr="00C65030">
        <w:rPr>
          <w:color w:val="FF0000"/>
          <w:lang w:val="en-US"/>
        </w:rPr>
        <w:t>Hldrs</w:t>
      </w:r>
      <w:proofErr w:type="spellEnd"/>
    </w:p>
    <w:p w:rsidR="00790DEE" w:rsidRPr="00C65030" w:rsidRDefault="00790DEE" w:rsidP="00C65030">
      <w:pPr>
        <w:jc w:val="center"/>
        <w:rPr>
          <w:color w:val="FF0000"/>
          <w:lang w:val="en-US"/>
        </w:rPr>
      </w:pPr>
      <w:r w:rsidRPr="00C65030">
        <w:rPr>
          <w:color w:val="FF0000"/>
          <w:lang w:val="en-US"/>
        </w:rPr>
        <w:t>HCO BULLETIN OF 17 MARCH 1960</w:t>
      </w:r>
    </w:p>
    <w:p w:rsidR="00790DEE" w:rsidRPr="00C65030" w:rsidRDefault="00790DEE" w:rsidP="00C65030">
      <w:pPr>
        <w:pStyle w:val="Ttulo1"/>
        <w:jc w:val="center"/>
        <w:rPr>
          <w:color w:val="FF0000"/>
          <w:lang w:val="en-US"/>
        </w:rPr>
      </w:pPr>
      <w:bookmarkStart w:id="0" w:name="_GoBack"/>
      <w:r w:rsidRPr="00C65030">
        <w:rPr>
          <w:color w:val="FF0000"/>
          <w:lang w:val="en-US"/>
        </w:rPr>
        <w:t>STANDARDIZED SESSIONS</w:t>
      </w:r>
    </w:p>
    <w:bookmarkEnd w:id="0"/>
    <w:p w:rsidR="00C65030" w:rsidRPr="00C65030" w:rsidRDefault="00C65030" w:rsidP="00C65030">
      <w:pPr>
        <w:rPr>
          <w:color w:val="FF0000"/>
          <w:lang w:val="en-US"/>
        </w:rPr>
      </w:pPr>
    </w:p>
    <w:p w:rsidR="00790DEE" w:rsidRPr="00C65030" w:rsidRDefault="00790DEE" w:rsidP="00C65030">
      <w:pPr>
        <w:pStyle w:val="Corpodetexto"/>
        <w:rPr>
          <w:color w:val="FF0000"/>
          <w:lang w:val="en-US"/>
        </w:rPr>
      </w:pPr>
      <w:r w:rsidRPr="00C65030">
        <w:rPr>
          <w:color w:val="FF0000"/>
          <w:lang w:val="en-US"/>
        </w:rPr>
        <w:t>There are many reasons why sessions should be standardized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and held in pattern. First of these is confidence. The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 xml:space="preserve">auditor, going over </w:t>
      </w:r>
      <w:proofErr w:type="spellStart"/>
      <w:r w:rsidRPr="00C65030">
        <w:rPr>
          <w:color w:val="FF0000"/>
          <w:lang w:val="en-US"/>
        </w:rPr>
        <w:t>practised</w:t>
      </w:r>
      <w:proofErr w:type="spellEnd"/>
      <w:r w:rsidRPr="00C65030">
        <w:rPr>
          <w:color w:val="FF0000"/>
          <w:lang w:val="en-US"/>
        </w:rPr>
        <w:t xml:space="preserve"> ground, feels more confident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and, startled by some sudden action or new development,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does not lose session control by seeming incapable to the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pc. The preclear, accustomed to repetitive session pattern,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feels a security when all his sessions are predictable as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to pattern of address. And if he changes auditors he is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still able to feel confident that he is getting real auditing.</w:t>
      </w:r>
    </w:p>
    <w:p w:rsidR="00790DEE" w:rsidRPr="00C65030" w:rsidRDefault="00790DEE" w:rsidP="00C65030">
      <w:pPr>
        <w:pStyle w:val="Corpodetexto"/>
        <w:rPr>
          <w:color w:val="FF0000"/>
          <w:lang w:val="en-US"/>
        </w:rPr>
      </w:pPr>
      <w:r w:rsidRPr="00C65030">
        <w:rPr>
          <w:color w:val="FF0000"/>
          <w:lang w:val="en-US"/>
        </w:rPr>
        <w:t>A second reason is duplication: Just as old repeater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technique done by the auditor to the pc will run out a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phrase or charged word, so do session patterns, well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followed, tend to run out earlier sessions. Duplication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does not make all things seem alike. Duplication of a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session adds communication to the session and speeds up the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willingness of the pc to communicate to the auditor.</w:t>
      </w:r>
    </w:p>
    <w:p w:rsidR="00790DEE" w:rsidRPr="00C65030" w:rsidRDefault="00790DEE" w:rsidP="00C65030">
      <w:pPr>
        <w:pStyle w:val="Corpodetexto"/>
        <w:rPr>
          <w:color w:val="FF0000"/>
          <w:lang w:val="en-US"/>
        </w:rPr>
      </w:pPr>
      <w:r w:rsidRPr="00C65030">
        <w:rPr>
          <w:color w:val="FF0000"/>
          <w:lang w:val="en-US"/>
        </w:rPr>
        <w:t>The basic freeing action of auditing depends upon the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separation of thought from form, matter, energy, space and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time and other life.</w:t>
      </w:r>
    </w:p>
    <w:p w:rsidR="00790DEE" w:rsidRPr="00C65030" w:rsidRDefault="00790DEE" w:rsidP="00C65030">
      <w:pPr>
        <w:pStyle w:val="Corpodetexto"/>
        <w:rPr>
          <w:color w:val="FF0000"/>
          <w:lang w:val="en-US"/>
        </w:rPr>
      </w:pPr>
      <w:r w:rsidRPr="00C65030">
        <w:rPr>
          <w:color w:val="FF0000"/>
          <w:lang w:val="en-US"/>
        </w:rPr>
        <w:t xml:space="preserve">We see in </w:t>
      </w:r>
      <w:r w:rsidR="00C65030" w:rsidRPr="00C65030">
        <w:rPr>
          <w:color w:val="FF0000"/>
          <w:lang w:val="en-US"/>
        </w:rPr>
        <w:t>“</w:t>
      </w:r>
      <w:r w:rsidRPr="00C65030">
        <w:rPr>
          <w:color w:val="FF0000"/>
          <w:lang w:val="en-US"/>
        </w:rPr>
        <w:t>science</w:t>
      </w:r>
      <w:r w:rsidR="00C65030" w:rsidRPr="00C65030">
        <w:rPr>
          <w:color w:val="FF0000"/>
          <w:lang w:val="en-US"/>
        </w:rPr>
        <w:t>”</w:t>
      </w:r>
      <w:r w:rsidRPr="00C65030">
        <w:rPr>
          <w:color w:val="FF0000"/>
          <w:lang w:val="en-US"/>
        </w:rPr>
        <w:t xml:space="preserve"> as currently </w:t>
      </w:r>
      <w:proofErr w:type="spellStart"/>
      <w:r w:rsidRPr="00C65030">
        <w:rPr>
          <w:color w:val="FF0000"/>
          <w:lang w:val="en-US"/>
        </w:rPr>
        <w:t>practised</w:t>
      </w:r>
      <w:proofErr w:type="spellEnd"/>
      <w:r w:rsidRPr="00C65030">
        <w:rPr>
          <w:color w:val="FF0000"/>
          <w:lang w:val="en-US"/>
        </w:rPr>
        <w:t xml:space="preserve"> a nearly total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 xml:space="preserve">identification by the </w:t>
      </w:r>
      <w:r w:rsidR="00C65030" w:rsidRPr="00C65030">
        <w:rPr>
          <w:color w:val="FF0000"/>
          <w:lang w:val="en-US"/>
        </w:rPr>
        <w:t>“</w:t>
      </w:r>
      <w:r w:rsidRPr="00C65030">
        <w:rPr>
          <w:color w:val="FF0000"/>
          <w:lang w:val="en-US"/>
        </w:rPr>
        <w:t>scientist</w:t>
      </w:r>
      <w:r w:rsidR="00C65030" w:rsidRPr="00C65030">
        <w:rPr>
          <w:color w:val="FF0000"/>
          <w:lang w:val="en-US"/>
        </w:rPr>
        <w:t>”</w:t>
      </w:r>
      <w:r w:rsidRPr="00C65030">
        <w:rPr>
          <w:color w:val="FF0000"/>
          <w:lang w:val="en-US"/>
        </w:rPr>
        <w:t xml:space="preserve"> of mass with thought.</w:t>
      </w:r>
      <w:r w:rsidR="00C65030" w:rsidRPr="00C65030">
        <w:rPr>
          <w:color w:val="FF0000"/>
          <w:lang w:val="en-US"/>
        </w:rPr>
        <w:t xml:space="preserve">  “</w:t>
      </w:r>
      <w:r w:rsidRPr="00C65030">
        <w:rPr>
          <w:color w:val="FF0000"/>
          <w:lang w:val="en-US"/>
        </w:rPr>
        <w:t>Man from mud</w:t>
      </w:r>
      <w:r w:rsidR="00C65030" w:rsidRPr="00C65030">
        <w:rPr>
          <w:color w:val="FF0000"/>
          <w:lang w:val="en-US"/>
        </w:rPr>
        <w:t>”</w:t>
      </w:r>
      <w:r w:rsidRPr="00C65030">
        <w:rPr>
          <w:color w:val="FF0000"/>
          <w:lang w:val="en-US"/>
        </w:rPr>
        <w:t xml:space="preserve"> is a natural conclusion by anyone who has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all his thought bound up in mass.</w:t>
      </w:r>
    </w:p>
    <w:p w:rsidR="00790DEE" w:rsidRPr="00C65030" w:rsidRDefault="00790DEE" w:rsidP="00C65030">
      <w:pPr>
        <w:pStyle w:val="Corpodetexto"/>
        <w:rPr>
          <w:color w:val="FF0000"/>
          <w:lang w:val="en-US"/>
        </w:rPr>
      </w:pPr>
      <w:r w:rsidRPr="00C65030">
        <w:rPr>
          <w:color w:val="FF0000"/>
          <w:lang w:val="en-US"/>
        </w:rPr>
        <w:t>The reason a clear</w:t>
      </w:r>
      <w:r w:rsidR="00C65030" w:rsidRPr="00C65030">
        <w:rPr>
          <w:color w:val="FF0000"/>
          <w:lang w:val="en-US"/>
        </w:rPr>
        <w:t>’</w:t>
      </w:r>
      <w:r w:rsidRPr="00C65030">
        <w:rPr>
          <w:color w:val="FF0000"/>
          <w:lang w:val="en-US"/>
        </w:rPr>
        <w:t>s needle is so free (and you</w:t>
      </w:r>
      <w:r w:rsidR="00C65030" w:rsidRPr="00C65030">
        <w:rPr>
          <w:color w:val="FF0000"/>
          <w:lang w:val="en-US"/>
        </w:rPr>
        <w:t>’</w:t>
      </w:r>
      <w:r w:rsidRPr="00C65030">
        <w:rPr>
          <w:color w:val="FF0000"/>
          <w:lang w:val="en-US"/>
        </w:rPr>
        <w:t>ve seen,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certainly, how an E-Meter needle gets sticky, then freer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and freer) is that his thought is separated from a matter,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energy, space, time consequence.</w:t>
      </w:r>
    </w:p>
    <w:p w:rsidR="00790DEE" w:rsidRPr="00C65030" w:rsidRDefault="00790DEE" w:rsidP="00C65030">
      <w:pPr>
        <w:pStyle w:val="Corpodetexto"/>
        <w:rPr>
          <w:color w:val="FF0000"/>
          <w:lang w:val="en-US"/>
        </w:rPr>
      </w:pPr>
      <w:r w:rsidRPr="00C65030">
        <w:rPr>
          <w:color w:val="FF0000"/>
          <w:lang w:val="en-US"/>
        </w:rPr>
        <w:t xml:space="preserve">The </w:t>
      </w:r>
      <w:r w:rsidR="00C65030" w:rsidRPr="00C65030">
        <w:rPr>
          <w:color w:val="FF0000"/>
          <w:lang w:val="en-US"/>
        </w:rPr>
        <w:t>“</w:t>
      </w:r>
      <w:proofErr w:type="spellStart"/>
      <w:r w:rsidRPr="00C65030">
        <w:rPr>
          <w:color w:val="FF0000"/>
          <w:lang w:val="en-US"/>
        </w:rPr>
        <w:t>deadin</w:t>
      </w:r>
      <w:proofErr w:type="spellEnd"/>
      <w:r w:rsidRPr="00C65030">
        <w:rPr>
          <w:color w:val="FF0000"/>
          <w:lang w:val="en-US"/>
        </w:rPr>
        <w:t>-</w:t>
      </w:r>
      <w:r w:rsidR="00C65030" w:rsidRPr="00C65030">
        <w:rPr>
          <w:color w:val="FF0000"/>
          <w:lang w:val="en-US"/>
        </w:rPr>
        <w:t>‘</w:t>
      </w:r>
      <w:r w:rsidRPr="00C65030">
        <w:rPr>
          <w:color w:val="FF0000"/>
          <w:lang w:val="en-US"/>
        </w:rPr>
        <w:t>is-</w:t>
      </w:r>
      <w:r w:rsidR="00C65030" w:rsidRPr="00C65030">
        <w:rPr>
          <w:color w:val="FF0000"/>
          <w:lang w:val="en-US"/>
        </w:rPr>
        <w:t>‘</w:t>
      </w:r>
      <w:proofErr w:type="spellStart"/>
      <w:r w:rsidRPr="00C65030">
        <w:rPr>
          <w:color w:val="FF0000"/>
          <w:lang w:val="en-US"/>
        </w:rPr>
        <w:t>ead</w:t>
      </w:r>
      <w:proofErr w:type="spellEnd"/>
      <w:r w:rsidR="00C65030" w:rsidRPr="00C65030">
        <w:rPr>
          <w:color w:val="FF0000"/>
          <w:lang w:val="en-US"/>
        </w:rPr>
        <w:t>”</w:t>
      </w:r>
      <w:r w:rsidRPr="00C65030">
        <w:rPr>
          <w:color w:val="FF0000"/>
          <w:lang w:val="en-US"/>
        </w:rPr>
        <w:t xml:space="preserve"> case is totally associating all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thought with mass. Thus he reads peculiarly on the meter.</w:t>
      </w:r>
      <w:r w:rsidR="00C65030" w:rsidRPr="00C65030">
        <w:rPr>
          <w:color w:val="FF0000"/>
          <w:lang w:val="en-US"/>
        </w:rPr>
        <w:t xml:space="preserve">  </w:t>
      </w:r>
      <w:r w:rsidRPr="00C65030">
        <w:rPr>
          <w:color w:val="FF0000"/>
          <w:lang w:val="en-US"/>
        </w:rPr>
        <w:t xml:space="preserve">As he is audited he frees his </w:t>
      </w:r>
      <w:proofErr w:type="spellStart"/>
      <w:r w:rsidRPr="00C65030">
        <w:rPr>
          <w:color w:val="FF0000"/>
          <w:lang w:val="en-US"/>
        </w:rPr>
        <w:t>thinkingness</w:t>
      </w:r>
      <w:proofErr w:type="spellEnd"/>
      <w:r w:rsidRPr="00C65030">
        <w:rPr>
          <w:color w:val="FF0000"/>
          <w:lang w:val="en-US"/>
        </w:rPr>
        <w:t xml:space="preserve"> so that he can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think without mass connotations.</w:t>
      </w:r>
    </w:p>
    <w:p w:rsidR="00790DEE" w:rsidRPr="00C65030" w:rsidRDefault="00790DEE" w:rsidP="00C65030">
      <w:pPr>
        <w:pStyle w:val="Corpodetexto"/>
        <w:rPr>
          <w:color w:val="FF0000"/>
          <w:lang w:val="en-US"/>
        </w:rPr>
      </w:pPr>
      <w:r w:rsidRPr="00C65030">
        <w:rPr>
          <w:color w:val="FF0000"/>
          <w:lang w:val="en-US"/>
        </w:rPr>
        <w:t>What auditing is doing is making the preclear think key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thoughts until they can be thought without creating or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disturbing matter, energy, space and time.</w:t>
      </w:r>
    </w:p>
    <w:p w:rsidR="00790DEE" w:rsidRPr="00C65030" w:rsidRDefault="00790DEE" w:rsidP="00C65030">
      <w:pPr>
        <w:pStyle w:val="Corpodetexto"/>
        <w:rPr>
          <w:color w:val="FF0000"/>
          <w:lang w:val="en-US"/>
        </w:rPr>
      </w:pPr>
      <w:r w:rsidRPr="00C65030">
        <w:rPr>
          <w:color w:val="FF0000"/>
          <w:lang w:val="en-US"/>
        </w:rPr>
        <w:t>As most pcs associate themselves with thought, only when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they can think a thought without ploughing anew into mass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can they exteriorize. Difficult exteriorization or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exteriorization with bad consequences is all caused by a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person</w:t>
      </w:r>
      <w:r w:rsidR="00C65030" w:rsidRPr="00C65030">
        <w:rPr>
          <w:color w:val="FF0000"/>
          <w:lang w:val="en-US"/>
        </w:rPr>
        <w:t>’</w:t>
      </w:r>
      <w:r w:rsidRPr="00C65030">
        <w:rPr>
          <w:color w:val="FF0000"/>
          <w:lang w:val="en-US"/>
        </w:rPr>
        <w:t>s considerations of thought being matter, self being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 xml:space="preserve">matter, </w:t>
      </w:r>
      <w:proofErr w:type="spellStart"/>
      <w:r w:rsidRPr="00C65030">
        <w:rPr>
          <w:color w:val="FF0000"/>
          <w:lang w:val="en-US"/>
        </w:rPr>
        <w:t>etc</w:t>
      </w:r>
      <w:proofErr w:type="spellEnd"/>
      <w:r w:rsidRPr="00C65030">
        <w:rPr>
          <w:color w:val="FF0000"/>
          <w:lang w:val="en-US"/>
        </w:rPr>
        <w:t>, etc.</w:t>
      </w:r>
    </w:p>
    <w:p w:rsidR="00790DEE" w:rsidRPr="00C65030" w:rsidRDefault="00790DEE" w:rsidP="00C65030">
      <w:pPr>
        <w:pStyle w:val="Corpodetexto"/>
        <w:rPr>
          <w:color w:val="FF0000"/>
          <w:lang w:val="en-US"/>
        </w:rPr>
      </w:pPr>
      <w:r w:rsidRPr="00C65030">
        <w:rPr>
          <w:color w:val="FF0000"/>
          <w:lang w:val="en-US"/>
        </w:rPr>
        <w:t>The basic overt act is making somebody else want mest. This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recoils so that self wants mest. Thus we have the</w:t>
      </w:r>
      <w:r w:rsidR="00C65030" w:rsidRPr="00C65030">
        <w:rPr>
          <w:color w:val="FF0000"/>
          <w:lang w:val="en-US"/>
        </w:rPr>
        <w:t xml:space="preserve"> “</w:t>
      </w:r>
      <w:r w:rsidRPr="00C65030">
        <w:rPr>
          <w:color w:val="FF0000"/>
          <w:lang w:val="en-US"/>
        </w:rPr>
        <w:t>necessity for havingness</w:t>
      </w:r>
      <w:r w:rsidR="00C65030" w:rsidRPr="00C65030">
        <w:rPr>
          <w:color w:val="FF0000"/>
          <w:lang w:val="en-US"/>
        </w:rPr>
        <w:t>”</w:t>
      </w:r>
      <w:r w:rsidRPr="00C65030">
        <w:rPr>
          <w:color w:val="FF0000"/>
          <w:lang w:val="en-US"/>
        </w:rPr>
        <w:t>. Running havingness restores the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pc at cause over matter, permits him to be separate from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matter to some degree.</w:t>
      </w:r>
    </w:p>
    <w:p w:rsidR="00790DEE" w:rsidRPr="00C65030" w:rsidRDefault="00790DEE" w:rsidP="00C65030">
      <w:pPr>
        <w:pStyle w:val="Corpodetexto"/>
        <w:rPr>
          <w:color w:val="FF0000"/>
          <w:lang w:val="en-US"/>
        </w:rPr>
      </w:pPr>
      <w:r w:rsidRPr="00C65030">
        <w:rPr>
          <w:color w:val="FF0000"/>
          <w:lang w:val="en-US"/>
        </w:rPr>
        <w:t>Thinking, then, is separated from mest by repetitive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thinking on the exact points that pin a particular person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to mest.</w:t>
      </w:r>
    </w:p>
    <w:p w:rsidR="00790DEE" w:rsidRPr="00C65030" w:rsidRDefault="00790DEE" w:rsidP="00C65030">
      <w:pPr>
        <w:pStyle w:val="Corpodetexto"/>
        <w:rPr>
          <w:color w:val="FF0000"/>
          <w:lang w:val="en-US"/>
        </w:rPr>
      </w:pPr>
      <w:r w:rsidRPr="00C65030">
        <w:rPr>
          <w:color w:val="FF0000"/>
          <w:lang w:val="en-US"/>
        </w:rPr>
        <w:t>If a person is aberrated, say, on the subject of women, the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shortest cut to de-aberration (barring havingness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difficulties—see below) would be the repeated command</w:t>
      </w:r>
      <w:r w:rsidR="00C65030" w:rsidRPr="00C65030">
        <w:rPr>
          <w:color w:val="FF0000"/>
          <w:lang w:val="en-US"/>
        </w:rPr>
        <w:t xml:space="preserve"> “</w:t>
      </w:r>
      <w:r w:rsidRPr="00C65030">
        <w:rPr>
          <w:color w:val="FF0000"/>
          <w:lang w:val="en-US"/>
        </w:rPr>
        <w:t>Think of a woman.</w:t>
      </w:r>
      <w:r w:rsidR="00C65030" w:rsidRPr="00C65030">
        <w:rPr>
          <w:color w:val="FF0000"/>
          <w:lang w:val="en-US"/>
        </w:rPr>
        <w:t>”</w:t>
      </w:r>
      <w:r w:rsidRPr="00C65030">
        <w:rPr>
          <w:color w:val="FF0000"/>
          <w:lang w:val="en-US"/>
        </w:rPr>
        <w:t xml:space="preserve"> At last he would no longer have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pictures or masses just because he thought that thought and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you would then find he could think about women as opposed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to reacting about women.</w:t>
      </w:r>
    </w:p>
    <w:p w:rsidR="00790DEE" w:rsidRPr="00C65030" w:rsidRDefault="00790DEE" w:rsidP="00C65030">
      <w:pPr>
        <w:pStyle w:val="Corpodetexto"/>
        <w:rPr>
          <w:color w:val="FF0000"/>
          <w:lang w:val="en-US"/>
        </w:rPr>
      </w:pPr>
      <w:r w:rsidRPr="00C65030">
        <w:rPr>
          <w:color w:val="FF0000"/>
          <w:lang w:val="en-US"/>
        </w:rPr>
        <w:t xml:space="preserve">This naturally leads to an obvious basic process, </w:t>
      </w:r>
      <w:r w:rsidR="00C65030" w:rsidRPr="00C65030">
        <w:rPr>
          <w:color w:val="FF0000"/>
          <w:lang w:val="en-US"/>
        </w:rPr>
        <w:t>“</w:t>
      </w:r>
      <w:r w:rsidRPr="00C65030">
        <w:rPr>
          <w:color w:val="FF0000"/>
          <w:lang w:val="en-US"/>
        </w:rPr>
        <w:t>Think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about matter</w:t>
      </w:r>
      <w:r w:rsidR="00C65030" w:rsidRPr="00C65030">
        <w:rPr>
          <w:color w:val="FF0000"/>
          <w:lang w:val="en-US"/>
        </w:rPr>
        <w:t>”</w:t>
      </w:r>
      <w:r w:rsidRPr="00C65030">
        <w:rPr>
          <w:color w:val="FF0000"/>
          <w:lang w:val="en-US"/>
        </w:rPr>
        <w:t xml:space="preserve"> </w:t>
      </w:r>
      <w:r w:rsidR="00C65030" w:rsidRPr="00C65030">
        <w:rPr>
          <w:color w:val="FF0000"/>
          <w:lang w:val="en-US"/>
        </w:rPr>
        <w:t>“</w:t>
      </w:r>
      <w:r w:rsidRPr="00C65030">
        <w:rPr>
          <w:color w:val="FF0000"/>
          <w:lang w:val="en-US"/>
        </w:rPr>
        <w:t>Think about energy</w:t>
      </w:r>
      <w:r w:rsidR="00C65030" w:rsidRPr="00C65030">
        <w:rPr>
          <w:color w:val="FF0000"/>
          <w:lang w:val="en-US"/>
        </w:rPr>
        <w:t>”</w:t>
      </w:r>
      <w:r w:rsidRPr="00C65030">
        <w:rPr>
          <w:color w:val="FF0000"/>
          <w:lang w:val="en-US"/>
        </w:rPr>
        <w:t xml:space="preserve"> </w:t>
      </w:r>
      <w:r w:rsidR="00C65030" w:rsidRPr="00C65030">
        <w:rPr>
          <w:color w:val="FF0000"/>
          <w:lang w:val="en-US"/>
        </w:rPr>
        <w:t>“</w:t>
      </w:r>
      <w:r w:rsidRPr="00C65030">
        <w:rPr>
          <w:color w:val="FF0000"/>
          <w:lang w:val="en-US"/>
        </w:rPr>
        <w:t>Think about space</w:t>
      </w:r>
      <w:r w:rsidR="00C65030" w:rsidRPr="00C65030">
        <w:rPr>
          <w:color w:val="FF0000"/>
          <w:lang w:val="en-US"/>
        </w:rPr>
        <w:t>” “</w:t>
      </w:r>
      <w:r w:rsidRPr="00C65030">
        <w:rPr>
          <w:color w:val="FF0000"/>
          <w:lang w:val="en-US"/>
        </w:rPr>
        <w:t>Think about time</w:t>
      </w:r>
      <w:r w:rsidR="00C65030" w:rsidRPr="00C65030">
        <w:rPr>
          <w:color w:val="FF0000"/>
          <w:lang w:val="en-US"/>
        </w:rPr>
        <w:t>”</w:t>
      </w:r>
      <w:r w:rsidRPr="00C65030">
        <w:rPr>
          <w:color w:val="FF0000"/>
          <w:lang w:val="en-US"/>
        </w:rPr>
        <w:t xml:space="preserve"> </w:t>
      </w:r>
      <w:r w:rsidR="00C65030" w:rsidRPr="00C65030">
        <w:rPr>
          <w:color w:val="FF0000"/>
          <w:lang w:val="en-US"/>
        </w:rPr>
        <w:t>“</w:t>
      </w:r>
      <w:r w:rsidRPr="00C65030">
        <w:rPr>
          <w:color w:val="FF0000"/>
          <w:lang w:val="en-US"/>
        </w:rPr>
        <w:t>Think about a thetan.</w:t>
      </w:r>
      <w:r w:rsidR="00C65030" w:rsidRPr="00C65030">
        <w:rPr>
          <w:color w:val="FF0000"/>
          <w:lang w:val="en-US"/>
        </w:rPr>
        <w:t>”</w:t>
      </w:r>
      <w:r w:rsidRPr="00C65030">
        <w:rPr>
          <w:color w:val="FF0000"/>
          <w:lang w:val="en-US"/>
        </w:rPr>
        <w:t xml:space="preserve"> In theory each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one could be run flat in turn and then all run again.</w:t>
      </w:r>
    </w:p>
    <w:p w:rsidR="00790DEE" w:rsidRPr="00C65030" w:rsidRDefault="00790DEE" w:rsidP="00C65030">
      <w:pPr>
        <w:pStyle w:val="Corpodetexto"/>
        <w:rPr>
          <w:color w:val="FF0000"/>
          <w:lang w:val="en-US"/>
        </w:rPr>
      </w:pPr>
      <w:r w:rsidRPr="00C65030">
        <w:rPr>
          <w:color w:val="FF0000"/>
          <w:lang w:val="en-US"/>
        </w:rPr>
        <w:t>In actual practice this is pretty steep for most cases and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would not be real to many. A more complex approach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containing more significance is more real to the pc.</w:t>
      </w:r>
    </w:p>
    <w:p w:rsidR="00790DEE" w:rsidRPr="00C65030" w:rsidRDefault="00790DEE" w:rsidP="00C65030">
      <w:pPr>
        <w:pStyle w:val="Corpodetexto"/>
        <w:rPr>
          <w:color w:val="FF0000"/>
          <w:lang w:val="en-US"/>
        </w:rPr>
      </w:pPr>
      <w:r w:rsidRPr="00C65030">
        <w:rPr>
          <w:color w:val="FF0000"/>
          <w:lang w:val="en-US"/>
        </w:rPr>
        <w:t>The pc</w:t>
      </w:r>
      <w:r w:rsidR="00C65030" w:rsidRPr="00C65030">
        <w:rPr>
          <w:color w:val="FF0000"/>
          <w:lang w:val="en-US"/>
        </w:rPr>
        <w:t>’</w:t>
      </w:r>
      <w:r w:rsidRPr="00C65030">
        <w:rPr>
          <w:color w:val="FF0000"/>
          <w:lang w:val="en-US"/>
        </w:rPr>
        <w:t>s mind is trapped into forms of mest and life,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rather than merely mest and life.</w:t>
      </w:r>
    </w:p>
    <w:p w:rsidR="00790DEE" w:rsidRPr="00C65030" w:rsidRDefault="00790DEE" w:rsidP="00C65030">
      <w:pPr>
        <w:pStyle w:val="Corpodetexto"/>
        <w:rPr>
          <w:color w:val="FF0000"/>
          <w:lang w:val="en-US"/>
        </w:rPr>
      </w:pPr>
      <w:r w:rsidRPr="00C65030">
        <w:rPr>
          <w:color w:val="FF0000"/>
          <w:lang w:val="en-US"/>
        </w:rPr>
        <w:t>Thus, what falls on the E-Meter needle shows what form of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mest and life his attention is fixed upon.</w:t>
      </w:r>
    </w:p>
    <w:p w:rsidR="00790DEE" w:rsidRPr="00C65030" w:rsidRDefault="00790DEE" w:rsidP="00C65030">
      <w:pPr>
        <w:pStyle w:val="Corpodetexto"/>
        <w:rPr>
          <w:color w:val="FF0000"/>
          <w:lang w:val="en-US"/>
        </w:rPr>
      </w:pPr>
      <w:r w:rsidRPr="00C65030">
        <w:rPr>
          <w:color w:val="FF0000"/>
          <w:lang w:val="en-US"/>
        </w:rPr>
        <w:lastRenderedPageBreak/>
        <w:t>Havingness is a complicated subject when viewed in a pc</w:t>
      </w:r>
      <w:r w:rsidR="00C65030" w:rsidRPr="00C65030">
        <w:rPr>
          <w:color w:val="FF0000"/>
          <w:lang w:val="en-US"/>
        </w:rPr>
        <w:t>’</w:t>
      </w:r>
      <w:r w:rsidRPr="00C65030">
        <w:rPr>
          <w:color w:val="FF0000"/>
          <w:lang w:val="en-US"/>
        </w:rPr>
        <w:t>s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mind. Familiarity, which is to say, predictability, is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strongly connected with his ability to have or own. When he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receives shocks or surprises, his ability to predict is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invalidated and he can</w:t>
      </w:r>
      <w:r w:rsidR="00C65030" w:rsidRPr="00C65030">
        <w:rPr>
          <w:color w:val="FF0000"/>
          <w:lang w:val="en-US"/>
        </w:rPr>
        <w:t>’</w:t>
      </w:r>
      <w:r w:rsidRPr="00C65030">
        <w:rPr>
          <w:color w:val="FF0000"/>
          <w:lang w:val="en-US"/>
        </w:rPr>
        <w:t>t have.</w:t>
      </w:r>
    </w:p>
    <w:p w:rsidR="00790DEE" w:rsidRPr="00C65030" w:rsidRDefault="00790DEE" w:rsidP="00C65030">
      <w:pPr>
        <w:pStyle w:val="Corpodetexto"/>
        <w:rPr>
          <w:color w:val="FF0000"/>
          <w:lang w:val="en-US"/>
        </w:rPr>
      </w:pPr>
      <w:r w:rsidRPr="00C65030">
        <w:rPr>
          <w:color w:val="FF0000"/>
          <w:lang w:val="en-US"/>
        </w:rPr>
        <w:t xml:space="preserve">The reason a thetan </w:t>
      </w:r>
      <w:r w:rsidR="00C65030" w:rsidRPr="00C65030">
        <w:rPr>
          <w:color w:val="FF0000"/>
          <w:lang w:val="en-US"/>
        </w:rPr>
        <w:t>“</w:t>
      </w:r>
      <w:r w:rsidRPr="00C65030">
        <w:rPr>
          <w:color w:val="FF0000"/>
          <w:lang w:val="en-US"/>
        </w:rPr>
        <w:t>dies</w:t>
      </w:r>
      <w:r w:rsidR="00C65030" w:rsidRPr="00C65030">
        <w:rPr>
          <w:color w:val="FF0000"/>
          <w:lang w:val="en-US"/>
        </w:rPr>
        <w:t>”</w:t>
      </w:r>
      <w:r w:rsidRPr="00C65030">
        <w:rPr>
          <w:color w:val="FF0000"/>
          <w:lang w:val="en-US"/>
        </w:rPr>
        <w:t xml:space="preserve"> is his loss of the familiar by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the introduction of the unpredictable. Rapidity of change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of state, unpredicted, would be a definition of surprise,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also of death and forgetfulness.</w:t>
      </w:r>
    </w:p>
    <w:p w:rsidR="00790DEE" w:rsidRPr="00C65030" w:rsidRDefault="00790DEE" w:rsidP="00C65030">
      <w:pPr>
        <w:pStyle w:val="Corpodetexto"/>
        <w:rPr>
          <w:color w:val="FF0000"/>
          <w:lang w:val="en-US"/>
        </w:rPr>
      </w:pPr>
      <w:r w:rsidRPr="00C65030">
        <w:rPr>
          <w:color w:val="FF0000"/>
          <w:lang w:val="en-US"/>
        </w:rPr>
        <w:t>The more change he is subjected to, that he did not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predict, the less he can have.</w:t>
      </w:r>
    </w:p>
    <w:p w:rsidR="00790DEE" w:rsidRPr="00C65030" w:rsidRDefault="00790DEE" w:rsidP="00C65030">
      <w:pPr>
        <w:pStyle w:val="Corpodetexto"/>
        <w:rPr>
          <w:color w:val="FF0000"/>
          <w:lang w:val="en-US"/>
        </w:rPr>
      </w:pPr>
      <w:r w:rsidRPr="00C65030">
        <w:rPr>
          <w:color w:val="FF0000"/>
          <w:lang w:val="en-US"/>
        </w:rPr>
        <w:t xml:space="preserve">Thus when he is given a </w:t>
      </w:r>
      <w:r w:rsidR="00C65030" w:rsidRPr="00C65030">
        <w:rPr>
          <w:color w:val="FF0000"/>
          <w:lang w:val="en-US"/>
        </w:rPr>
        <w:t>“</w:t>
      </w:r>
      <w:r w:rsidRPr="00C65030">
        <w:rPr>
          <w:color w:val="FF0000"/>
          <w:lang w:val="en-US"/>
        </w:rPr>
        <w:t>rough session</w:t>
      </w:r>
      <w:r w:rsidR="00C65030" w:rsidRPr="00C65030">
        <w:rPr>
          <w:color w:val="FF0000"/>
          <w:lang w:val="en-US"/>
        </w:rPr>
        <w:t>”</w:t>
      </w:r>
      <w:r w:rsidRPr="00C65030">
        <w:rPr>
          <w:color w:val="FF0000"/>
          <w:lang w:val="en-US"/>
        </w:rPr>
        <w:t>, the pc</w:t>
      </w:r>
      <w:r w:rsidR="00C65030" w:rsidRPr="00C65030">
        <w:rPr>
          <w:color w:val="FF0000"/>
          <w:lang w:val="en-US"/>
        </w:rPr>
        <w:t>’</w:t>
      </w:r>
      <w:r w:rsidRPr="00C65030">
        <w:rPr>
          <w:color w:val="FF0000"/>
          <w:lang w:val="en-US"/>
        </w:rPr>
        <w:t>s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havingness goes down. Not predicting the shifts and changes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of the auditor, the pc ceases to be able to have the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session or its appurtenances—the auditor, the room, etc.</w:t>
      </w:r>
      <w:r w:rsidR="00C65030" w:rsidRPr="00C65030">
        <w:rPr>
          <w:color w:val="FF0000"/>
          <w:lang w:val="en-US"/>
        </w:rPr>
        <w:t xml:space="preserve">  </w:t>
      </w:r>
      <w:r w:rsidRPr="00C65030">
        <w:rPr>
          <w:color w:val="FF0000"/>
          <w:lang w:val="en-US"/>
        </w:rPr>
        <w:t>The smoother the auditing the better the pc</w:t>
      </w:r>
      <w:r w:rsidR="00C65030" w:rsidRPr="00C65030">
        <w:rPr>
          <w:color w:val="FF0000"/>
          <w:lang w:val="en-US"/>
        </w:rPr>
        <w:t>’</w:t>
      </w:r>
      <w:r w:rsidRPr="00C65030">
        <w:rPr>
          <w:color w:val="FF0000"/>
          <w:lang w:val="en-US"/>
        </w:rPr>
        <w:t>s havingness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stays up.</w:t>
      </w:r>
    </w:p>
    <w:p w:rsidR="00790DEE" w:rsidRPr="00C65030" w:rsidRDefault="00790DEE" w:rsidP="00C65030">
      <w:pPr>
        <w:pStyle w:val="Corpodetexto"/>
        <w:rPr>
          <w:color w:val="FF0000"/>
          <w:lang w:val="en-US"/>
        </w:rPr>
      </w:pPr>
      <w:r w:rsidRPr="00C65030">
        <w:rPr>
          <w:color w:val="FF0000"/>
          <w:lang w:val="en-US"/>
        </w:rPr>
        <w:t>The model session is designed to avoid unpredictable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changes. Thus it is designed to retain havingness by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retaining pattern, which is to say, retaining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predictability by the pc.</w:t>
      </w:r>
    </w:p>
    <w:p w:rsidR="00790DEE" w:rsidRPr="00C65030" w:rsidRDefault="00790DEE" w:rsidP="00C65030">
      <w:pPr>
        <w:pStyle w:val="Corpodetexto"/>
        <w:rPr>
          <w:color w:val="FF0000"/>
          <w:lang w:val="en-US"/>
        </w:rPr>
      </w:pPr>
      <w:r w:rsidRPr="00C65030">
        <w:rPr>
          <w:color w:val="FF0000"/>
          <w:lang w:val="en-US"/>
        </w:rPr>
        <w:t xml:space="preserve">Auditing, done smoothly, </w:t>
      </w:r>
      <w:proofErr w:type="spellStart"/>
      <w:r w:rsidRPr="00C65030">
        <w:rPr>
          <w:color w:val="FF0000"/>
          <w:lang w:val="en-US"/>
        </w:rPr>
        <w:t>duplicatively</w:t>
      </w:r>
      <w:proofErr w:type="spellEnd"/>
      <w:r w:rsidRPr="00C65030">
        <w:rPr>
          <w:color w:val="FF0000"/>
          <w:lang w:val="en-US"/>
        </w:rPr>
        <w:t xml:space="preserve"> session by session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as to session pattern, runs itself out, even if the pc has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a constantly changing bank.</w:t>
      </w:r>
    </w:p>
    <w:p w:rsidR="00790DEE" w:rsidRPr="00C65030" w:rsidRDefault="00790DEE" w:rsidP="00C65030">
      <w:pPr>
        <w:pStyle w:val="Corpodetexto"/>
        <w:rPr>
          <w:color w:val="FF0000"/>
          <w:lang w:val="en-US"/>
        </w:rPr>
      </w:pPr>
      <w:r w:rsidRPr="00C65030">
        <w:rPr>
          <w:color w:val="FF0000"/>
          <w:lang w:val="en-US"/>
        </w:rPr>
        <w:t>A pc began to use pictures when he changed lives and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sometimes, therefore, language, but only after he had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already adopted language for thought. So an ultimate step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in processing could concern itself with separating the pc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 xml:space="preserve">from the significance of words. Some such process as </w:t>
      </w:r>
      <w:r w:rsidR="00C65030" w:rsidRPr="00C65030">
        <w:rPr>
          <w:color w:val="FF0000"/>
          <w:lang w:val="en-US"/>
        </w:rPr>
        <w:t>“</w:t>
      </w:r>
      <w:r w:rsidRPr="00C65030">
        <w:rPr>
          <w:color w:val="FF0000"/>
          <w:lang w:val="en-US"/>
        </w:rPr>
        <w:t>Think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of a word,</w:t>
      </w:r>
      <w:r w:rsidR="00C65030" w:rsidRPr="00C65030">
        <w:rPr>
          <w:color w:val="FF0000"/>
          <w:lang w:val="en-US"/>
        </w:rPr>
        <w:t>”</w:t>
      </w:r>
      <w:r w:rsidRPr="00C65030">
        <w:rPr>
          <w:color w:val="FF0000"/>
          <w:lang w:val="en-US"/>
        </w:rPr>
        <w:t xml:space="preserve"> followed by </w:t>
      </w:r>
      <w:r w:rsidR="00C65030" w:rsidRPr="00C65030">
        <w:rPr>
          <w:color w:val="FF0000"/>
          <w:lang w:val="en-US"/>
        </w:rPr>
        <w:t>“</w:t>
      </w:r>
      <w:r w:rsidRPr="00C65030">
        <w:rPr>
          <w:color w:val="FF0000"/>
          <w:lang w:val="en-US"/>
        </w:rPr>
        <w:t>Think of a meaning,</w:t>
      </w:r>
      <w:r w:rsidR="00C65030" w:rsidRPr="00C65030">
        <w:rPr>
          <w:color w:val="FF0000"/>
          <w:lang w:val="en-US"/>
        </w:rPr>
        <w:t>”</w:t>
      </w:r>
      <w:r w:rsidRPr="00C65030">
        <w:rPr>
          <w:color w:val="FF0000"/>
          <w:lang w:val="en-US"/>
        </w:rPr>
        <w:t xml:space="preserve"> would in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theory, if it could be run (but has not been tested and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would violate havingness), discharge the pc of his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dependence on language for thought and would find him less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fixated on having pictures (which of course bridge the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language barrier).</w:t>
      </w:r>
    </w:p>
    <w:p w:rsidR="00790DEE" w:rsidRPr="00C65030" w:rsidRDefault="00790DEE" w:rsidP="00C65030">
      <w:pPr>
        <w:pStyle w:val="Corpodetexto"/>
        <w:rPr>
          <w:color w:val="FF0000"/>
          <w:lang w:val="en-US"/>
        </w:rPr>
      </w:pPr>
      <w:r w:rsidRPr="00C65030">
        <w:rPr>
          <w:color w:val="FF0000"/>
          <w:lang w:val="en-US"/>
        </w:rPr>
        <w:t>Appearing in a form composed of matter, running on energy,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existing in space and keeping pace with others in time is a</w:t>
      </w:r>
      <w:r w:rsidR="00C65030" w:rsidRPr="00C65030">
        <w:rPr>
          <w:color w:val="FF0000"/>
          <w:lang w:val="en-US"/>
        </w:rPr>
        <w:t xml:space="preserve"> </w:t>
      </w:r>
      <w:proofErr w:type="spellStart"/>
      <w:r w:rsidRPr="00C65030">
        <w:rPr>
          <w:color w:val="FF0000"/>
          <w:lang w:val="en-US"/>
        </w:rPr>
        <w:t>favour</w:t>
      </w:r>
      <w:proofErr w:type="spellEnd"/>
      <w:r w:rsidRPr="00C65030">
        <w:rPr>
          <w:color w:val="FF0000"/>
          <w:lang w:val="en-US"/>
        </w:rPr>
        <w:t xml:space="preserve"> pcs do one another (or an overt act depending on how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cynical you may feel when you consider it).</w:t>
      </w:r>
    </w:p>
    <w:p w:rsidR="00790DEE" w:rsidRPr="00C65030" w:rsidRDefault="00790DEE" w:rsidP="00C65030">
      <w:pPr>
        <w:pStyle w:val="Corpodetexto"/>
        <w:rPr>
          <w:color w:val="FF0000"/>
          <w:lang w:val="en-US"/>
        </w:rPr>
      </w:pPr>
      <w:r w:rsidRPr="00C65030">
        <w:rPr>
          <w:color w:val="FF0000"/>
          <w:lang w:val="en-US"/>
        </w:rPr>
        <w:t>The games condition of havingness is have for self, can</w:t>
      </w:r>
      <w:r w:rsidR="00C65030" w:rsidRPr="00C65030">
        <w:rPr>
          <w:color w:val="FF0000"/>
          <w:lang w:val="en-US"/>
        </w:rPr>
        <w:t>’</w:t>
      </w:r>
      <w:r w:rsidRPr="00C65030">
        <w:rPr>
          <w:color w:val="FF0000"/>
          <w:lang w:val="en-US"/>
        </w:rPr>
        <w:t>t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have for others. Appearing in a form violates this games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condition. Also, giving another words violates it. Thus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actors and writers tend to go downhill by violating their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own games condition if they are in one. A games condition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evolves from separateness. Running some form of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separateness can then result in exteriorization not from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willingness to lose the mass of the body but by curing the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games condition. Separateness is of course handled on lower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cases by running out obsessive connectedness. But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separateness itself can be run.</w:t>
      </w:r>
    </w:p>
    <w:p w:rsidR="00790DEE" w:rsidRPr="00C65030" w:rsidRDefault="00790DEE" w:rsidP="00C65030">
      <w:pPr>
        <w:pStyle w:val="Corpodetexto"/>
        <w:rPr>
          <w:color w:val="FF0000"/>
          <w:lang w:val="en-US"/>
        </w:rPr>
      </w:pPr>
      <w:r w:rsidRPr="00C65030">
        <w:rPr>
          <w:color w:val="FF0000"/>
          <w:lang w:val="en-US"/>
        </w:rPr>
        <w:t>Any auditing is a solution: Solutions are ordinarily an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alter-is of problems. Thus getting people to confront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problems or even solutions can resolve not only case but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auditing where auditing itself has now and then, in absence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of smooth analysis and session handling, become a problem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to the preclear.</w:t>
      </w:r>
    </w:p>
    <w:p w:rsidR="00790DEE" w:rsidRPr="00C65030" w:rsidRDefault="00790DEE" w:rsidP="00C65030">
      <w:pPr>
        <w:pStyle w:val="Corpodetexto"/>
        <w:rPr>
          <w:color w:val="FF0000"/>
          <w:lang w:val="en-US"/>
        </w:rPr>
      </w:pPr>
      <w:r w:rsidRPr="00C65030">
        <w:rPr>
          <w:color w:val="FF0000"/>
          <w:lang w:val="en-US"/>
        </w:rPr>
        <w:t xml:space="preserve">A fine process for this is </w:t>
      </w:r>
      <w:r w:rsidR="00C65030" w:rsidRPr="00C65030">
        <w:rPr>
          <w:color w:val="FF0000"/>
          <w:lang w:val="en-US"/>
        </w:rPr>
        <w:t>“</w:t>
      </w:r>
      <w:r w:rsidRPr="00C65030">
        <w:rPr>
          <w:color w:val="FF0000"/>
          <w:lang w:val="en-US"/>
        </w:rPr>
        <w:t>Tell me a problem that auditing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would be a solution to,</w:t>
      </w:r>
      <w:r w:rsidR="00C65030" w:rsidRPr="00C65030">
        <w:rPr>
          <w:color w:val="FF0000"/>
          <w:lang w:val="en-US"/>
        </w:rPr>
        <w:t>”</w:t>
      </w:r>
      <w:r w:rsidRPr="00C65030">
        <w:rPr>
          <w:color w:val="FF0000"/>
          <w:lang w:val="en-US"/>
        </w:rPr>
        <w:t xml:space="preserve"> and for that matter, this also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applies to any psychosomatic illness. A person with a bad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 xml:space="preserve">leg would experience relief if audited on </w:t>
      </w:r>
      <w:r w:rsidR="00C65030" w:rsidRPr="00C65030">
        <w:rPr>
          <w:color w:val="FF0000"/>
          <w:lang w:val="en-US"/>
        </w:rPr>
        <w:t>“</w:t>
      </w:r>
      <w:r w:rsidRPr="00C65030">
        <w:rPr>
          <w:color w:val="FF0000"/>
          <w:lang w:val="en-US"/>
        </w:rPr>
        <w:t>Tell me a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problem a bad leg would be a solution to,</w:t>
      </w:r>
      <w:r w:rsidR="00C65030" w:rsidRPr="00C65030">
        <w:rPr>
          <w:color w:val="FF0000"/>
          <w:lang w:val="en-US"/>
        </w:rPr>
        <w:t>”</w:t>
      </w:r>
      <w:r w:rsidRPr="00C65030">
        <w:rPr>
          <w:color w:val="FF0000"/>
          <w:lang w:val="en-US"/>
        </w:rPr>
        <w:t xml:space="preserve"> as a repetitive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 xml:space="preserve">process. Similarly, it might work if one asked </w:t>
      </w:r>
      <w:r w:rsidR="00C65030" w:rsidRPr="00C65030">
        <w:rPr>
          <w:color w:val="FF0000"/>
          <w:lang w:val="en-US"/>
        </w:rPr>
        <w:t>“</w:t>
      </w:r>
      <w:r w:rsidRPr="00C65030">
        <w:rPr>
          <w:color w:val="FF0000"/>
          <w:lang w:val="en-US"/>
        </w:rPr>
        <w:t>Tell me a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solution to a bad leg you could confront,</w:t>
      </w:r>
      <w:r w:rsidR="00C65030" w:rsidRPr="00C65030">
        <w:rPr>
          <w:color w:val="FF0000"/>
          <w:lang w:val="en-US"/>
        </w:rPr>
        <w:t>”</w:t>
      </w:r>
      <w:r w:rsidRPr="00C65030">
        <w:rPr>
          <w:color w:val="FF0000"/>
          <w:lang w:val="en-US"/>
        </w:rPr>
        <w:t xml:space="preserve"> or </w:t>
      </w:r>
      <w:r w:rsidR="00C65030" w:rsidRPr="00C65030">
        <w:rPr>
          <w:color w:val="FF0000"/>
          <w:lang w:val="en-US"/>
        </w:rPr>
        <w:t>“</w:t>
      </w:r>
      <w:r w:rsidRPr="00C65030">
        <w:rPr>
          <w:color w:val="FF0000"/>
          <w:lang w:val="en-US"/>
        </w:rPr>
        <w:t>What problem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about a leg could you confront?</w:t>
      </w:r>
      <w:r w:rsidR="00C65030" w:rsidRPr="00C65030">
        <w:rPr>
          <w:color w:val="FF0000"/>
          <w:lang w:val="en-US"/>
        </w:rPr>
        <w:t>”</w:t>
      </w:r>
      <w:r w:rsidRPr="00C65030">
        <w:rPr>
          <w:color w:val="FF0000"/>
          <w:lang w:val="en-US"/>
        </w:rPr>
        <w:t xml:space="preserve"> which last is very good as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a process.</w:t>
      </w:r>
    </w:p>
    <w:p w:rsidR="00790DEE" w:rsidRPr="00C65030" w:rsidRDefault="00790DEE" w:rsidP="00C65030">
      <w:pPr>
        <w:pStyle w:val="Corpodetexto"/>
        <w:rPr>
          <w:color w:val="FF0000"/>
          <w:lang w:val="en-US"/>
        </w:rPr>
      </w:pPr>
      <w:r w:rsidRPr="00C65030">
        <w:rPr>
          <w:color w:val="FF0000"/>
          <w:lang w:val="en-US"/>
        </w:rPr>
        <w:t xml:space="preserve">The separation of </w:t>
      </w:r>
      <w:proofErr w:type="spellStart"/>
      <w:r w:rsidRPr="00C65030">
        <w:rPr>
          <w:color w:val="FF0000"/>
          <w:lang w:val="en-US"/>
        </w:rPr>
        <w:t>thinkingness</w:t>
      </w:r>
      <w:proofErr w:type="spellEnd"/>
      <w:r w:rsidRPr="00C65030">
        <w:rPr>
          <w:color w:val="FF0000"/>
          <w:lang w:val="en-US"/>
        </w:rPr>
        <w:t xml:space="preserve"> from a problem, from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particular forms, and from Life and Mest are the primary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targets of auditing. And just as the repetitive auditing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command runs out not only the connection with a mass but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itself, so does a repetitive session design eventually free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the pc from not only his aberrations but auditing itself.</w:t>
      </w:r>
    </w:p>
    <w:p w:rsidR="00790DEE" w:rsidRPr="00C65030" w:rsidRDefault="00790DEE" w:rsidP="00C65030">
      <w:pPr>
        <w:pStyle w:val="Corpodetexto"/>
        <w:rPr>
          <w:color w:val="FF0000"/>
          <w:lang w:val="en-US"/>
        </w:rPr>
      </w:pPr>
      <w:r w:rsidRPr="00C65030">
        <w:rPr>
          <w:color w:val="FF0000"/>
          <w:lang w:val="en-US"/>
        </w:rPr>
        <w:t>A person gets as able as he regains confidence—and he gets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as free as his auditing is a constant not itself a wild</w:t>
      </w:r>
      <w:r w:rsidR="00C65030" w:rsidRPr="00C65030">
        <w:rPr>
          <w:color w:val="FF0000"/>
          <w:lang w:val="en-US"/>
        </w:rPr>
        <w:t xml:space="preserve"> </w:t>
      </w:r>
      <w:r w:rsidRPr="00C65030">
        <w:rPr>
          <w:color w:val="FF0000"/>
          <w:lang w:val="en-US"/>
        </w:rPr>
        <w:t>variable.</w:t>
      </w:r>
    </w:p>
    <w:p w:rsidR="00C65030" w:rsidRPr="00C65030" w:rsidRDefault="00C65030" w:rsidP="00C65030">
      <w:pPr>
        <w:pStyle w:val="Corpodetexto"/>
        <w:rPr>
          <w:color w:val="FF0000"/>
          <w:lang w:val="en-US"/>
        </w:rPr>
      </w:pPr>
    </w:p>
    <w:p w:rsidR="00790DEE" w:rsidRPr="00C65030" w:rsidRDefault="00790DEE" w:rsidP="00C65030">
      <w:pPr>
        <w:ind w:left="6372"/>
        <w:rPr>
          <w:color w:val="FF0000"/>
          <w:lang w:val="en-US"/>
        </w:rPr>
      </w:pPr>
      <w:r w:rsidRPr="00C65030">
        <w:rPr>
          <w:color w:val="FF0000"/>
          <w:lang w:val="en-US"/>
        </w:rPr>
        <w:t>L. RON HUBBARD</w:t>
      </w:r>
    </w:p>
    <w:p w:rsidR="00790DEE" w:rsidRPr="00C65030" w:rsidRDefault="00790DEE" w:rsidP="00C65030">
      <w:pPr>
        <w:pStyle w:val="Lista"/>
        <w:rPr>
          <w:color w:val="FF0000"/>
          <w:lang w:val="en-US"/>
        </w:rPr>
      </w:pPr>
      <w:proofErr w:type="spellStart"/>
      <w:r w:rsidRPr="00C65030">
        <w:rPr>
          <w:color w:val="FF0000"/>
          <w:lang w:val="en-US"/>
        </w:rPr>
        <w:t>LRH:js.rd</w:t>
      </w:r>
      <w:proofErr w:type="spellEnd"/>
    </w:p>
    <w:p w:rsidR="00790DEE" w:rsidRPr="00C65030" w:rsidRDefault="00790DEE" w:rsidP="00C65030">
      <w:pPr>
        <w:pStyle w:val="Lista"/>
        <w:rPr>
          <w:color w:val="FF0000"/>
          <w:lang w:val="en-US"/>
        </w:rPr>
      </w:pPr>
      <w:r w:rsidRPr="00C65030">
        <w:rPr>
          <w:color w:val="FF0000"/>
          <w:lang w:val="en-US"/>
        </w:rPr>
        <w:t>Copyright c 1960</w:t>
      </w:r>
    </w:p>
    <w:p w:rsidR="00790DEE" w:rsidRPr="00C65030" w:rsidRDefault="00790DEE" w:rsidP="00C65030">
      <w:pPr>
        <w:pStyle w:val="Lista"/>
        <w:rPr>
          <w:color w:val="FF0000"/>
          <w:lang w:val="en-US"/>
        </w:rPr>
      </w:pPr>
      <w:r w:rsidRPr="00C65030">
        <w:rPr>
          <w:color w:val="FF0000"/>
          <w:lang w:val="en-US"/>
        </w:rPr>
        <w:t>by L. Ron Hubbard</w:t>
      </w:r>
    </w:p>
    <w:p w:rsidR="00790DEE" w:rsidRPr="00C65030" w:rsidRDefault="00790DEE" w:rsidP="00C65030">
      <w:pPr>
        <w:pStyle w:val="Lista"/>
        <w:rPr>
          <w:color w:val="FF0000"/>
          <w:lang w:val="en-US"/>
        </w:rPr>
      </w:pPr>
      <w:r w:rsidRPr="00C65030">
        <w:rPr>
          <w:color w:val="FF0000"/>
          <w:lang w:val="en-US"/>
        </w:rPr>
        <w:t>ALL RIGHTS RESERVED</w:t>
      </w:r>
    </w:p>
    <w:sectPr w:rsidR="00790DEE" w:rsidRPr="00C65030" w:rsidSect="005E427F">
      <w:pgSz w:w="11907" w:h="16840" w:code="9"/>
      <w:pgMar w:top="1440" w:right="1153" w:bottom="1361" w:left="1152" w:header="1134" w:footer="96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3A"/>
    <w:rsid w:val="002562B5"/>
    <w:rsid w:val="002D4B0A"/>
    <w:rsid w:val="00455350"/>
    <w:rsid w:val="00575F3A"/>
    <w:rsid w:val="005E2C04"/>
    <w:rsid w:val="005E427F"/>
    <w:rsid w:val="005E73FD"/>
    <w:rsid w:val="00790DEE"/>
    <w:rsid w:val="007F05A1"/>
    <w:rsid w:val="00B66121"/>
    <w:rsid w:val="00C65030"/>
    <w:rsid w:val="00DE0760"/>
    <w:rsid w:val="00DF436F"/>
    <w:rsid w:val="00E6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B0251"/>
  <w15:chartTrackingRefBased/>
  <w15:docId w15:val="{2D7D3E12-6399-4150-929B-B49DDB1F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rFonts w:ascii="Tahoma" w:hAnsi="Tahoma"/>
      <w:szCs w:val="24"/>
    </w:rPr>
  </w:style>
  <w:style w:type="paragraph" w:styleId="Ttulo1">
    <w:name w:val="heading 1"/>
    <w:basedOn w:val="Normal"/>
    <w:next w:val="Normal"/>
    <w:link w:val="Ttulo1Carter"/>
    <w:qFormat/>
    <w:rsid w:val="00C6503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unhideWhenUsed/>
    <w:qFormat/>
    <w:rsid w:val="00C6503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normal0">
    <w:name w:val="normal"/>
    <w:basedOn w:val="Tipodeletrapredefinidodopargrafo"/>
    <w:rsid w:val="002562B5"/>
    <w:rPr>
      <w:rFonts w:ascii="Arial" w:hAnsi="Arial"/>
      <w:bCs/>
      <w:dstrike w:val="0"/>
      <w:color w:val="auto"/>
      <w:sz w:val="18"/>
      <w:szCs w:val="18"/>
      <w:u w:val="none"/>
      <w:vertAlign w:val="baseline"/>
    </w:rPr>
  </w:style>
  <w:style w:type="paragraph" w:styleId="Textosimples">
    <w:name w:val="Plain Text"/>
    <w:basedOn w:val="Normal"/>
    <w:rsid w:val="0091703C"/>
    <w:rPr>
      <w:rFonts w:ascii="Courier New" w:hAnsi="Courier New" w:cs="Courier New"/>
      <w:szCs w:val="20"/>
    </w:rPr>
  </w:style>
  <w:style w:type="character" w:customStyle="1" w:styleId="Ttulo1Carter">
    <w:name w:val="Título 1 Caráter"/>
    <w:basedOn w:val="Tipodeletrapredefinidodopargrafo"/>
    <w:link w:val="Ttulo1"/>
    <w:rsid w:val="00C650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rsid w:val="00C650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a">
    <w:name w:val="List"/>
    <w:basedOn w:val="Normal"/>
    <w:rsid w:val="00C65030"/>
    <w:pPr>
      <w:ind w:left="283" w:hanging="283"/>
      <w:contextualSpacing/>
    </w:pPr>
  </w:style>
  <w:style w:type="paragraph" w:styleId="Lista2">
    <w:name w:val="List 2"/>
    <w:basedOn w:val="Normal"/>
    <w:rsid w:val="00C65030"/>
    <w:pPr>
      <w:ind w:left="566" w:hanging="283"/>
      <w:contextualSpacing/>
    </w:pPr>
  </w:style>
  <w:style w:type="paragraph" w:styleId="Data">
    <w:name w:val="Date"/>
    <w:basedOn w:val="Normal"/>
    <w:next w:val="Normal"/>
    <w:link w:val="DataCarter"/>
    <w:rsid w:val="00C65030"/>
  </w:style>
  <w:style w:type="character" w:customStyle="1" w:styleId="DataCarter">
    <w:name w:val="Data Caráter"/>
    <w:basedOn w:val="Tipodeletrapredefinidodopargrafo"/>
    <w:link w:val="Data"/>
    <w:rsid w:val="00C65030"/>
    <w:rPr>
      <w:rFonts w:ascii="Tahoma" w:hAnsi="Tahoma"/>
      <w:szCs w:val="24"/>
    </w:rPr>
  </w:style>
  <w:style w:type="paragraph" w:styleId="Ttulo">
    <w:name w:val="Title"/>
    <w:basedOn w:val="Normal"/>
    <w:next w:val="Normal"/>
    <w:link w:val="TtuloCarter"/>
    <w:qFormat/>
    <w:rsid w:val="00C6503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rsid w:val="00C6503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arter"/>
    <w:rsid w:val="00C65030"/>
  </w:style>
  <w:style w:type="character" w:customStyle="1" w:styleId="CorpodetextoCarter">
    <w:name w:val="Corpo de texto Caráter"/>
    <w:basedOn w:val="Tipodeletrapredefinidodopargrafo"/>
    <w:link w:val="Corpodetexto"/>
    <w:rsid w:val="00C65030"/>
    <w:rPr>
      <w:rFonts w:ascii="Tahoma" w:hAnsi="Tahoma"/>
      <w:szCs w:val="24"/>
    </w:rPr>
  </w:style>
  <w:style w:type="paragraph" w:styleId="Subttulo">
    <w:name w:val="Subtitle"/>
    <w:basedOn w:val="Normal"/>
    <w:next w:val="Normal"/>
    <w:link w:val="SubttuloCarter"/>
    <w:qFormat/>
    <w:rsid w:val="00C65030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SubttuloCarter">
    <w:name w:val="Subtítulo Caráter"/>
    <w:basedOn w:val="Tipodeletrapredefinidodopargrafo"/>
    <w:link w:val="Subttulo"/>
    <w:rsid w:val="00C65030"/>
    <w:rPr>
      <w:rFonts w:asciiTheme="majorHAnsi" w:eastAsiaTheme="majorEastAsia" w:hAnsiTheme="majorHAnsi" w:cstheme="majorBidi"/>
      <w:sz w:val="24"/>
      <w:szCs w:val="24"/>
    </w:rPr>
  </w:style>
  <w:style w:type="paragraph" w:customStyle="1" w:styleId="Autoria">
    <w:name w:val="Autoria"/>
    <w:basedOn w:val="Corpodetexto"/>
    <w:rsid w:val="00C65030"/>
  </w:style>
  <w:style w:type="paragraph" w:styleId="Primeiroavanodecorpodetexto">
    <w:name w:val="Body Text First Indent"/>
    <w:basedOn w:val="Corpodetexto"/>
    <w:link w:val="PrimeiroavanodecorpodetextoCarter"/>
    <w:rsid w:val="00C65030"/>
    <w:pPr>
      <w:ind w:firstLine="21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rsid w:val="00C65030"/>
    <w:rPr>
      <w:rFonts w:ascii="Tahoma" w:hAnsi="Tahoma"/>
      <w:szCs w:val="24"/>
    </w:rPr>
  </w:style>
  <w:style w:type="paragraph" w:styleId="Avanodecorpodetexto">
    <w:name w:val="Body Text Indent"/>
    <w:basedOn w:val="Normal"/>
    <w:link w:val="AvanodecorpodetextoCarter"/>
    <w:rsid w:val="00C65030"/>
    <w:pPr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C65030"/>
    <w:rPr>
      <w:rFonts w:ascii="Tahoma" w:hAnsi="Tahoma"/>
      <w:szCs w:val="24"/>
    </w:rPr>
  </w:style>
  <w:style w:type="paragraph" w:styleId="Primeiroavanodecorpodetexto2">
    <w:name w:val="Body Text First Indent 2"/>
    <w:basedOn w:val="Avanodecorpodetexto"/>
    <w:link w:val="Primeiroavanodecorpodetexto2Carter"/>
    <w:rsid w:val="00C65030"/>
    <w:pPr>
      <w:ind w:firstLine="21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rsid w:val="00C65030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1161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</vt:lpstr>
    </vt:vector>
  </TitlesOfParts>
  <Company>ke</Company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fr</dc:creator>
  <cp:keywords/>
  <dc:description/>
  <cp:lastModifiedBy>Franz Le Gal</cp:lastModifiedBy>
  <cp:revision>2</cp:revision>
  <dcterms:created xsi:type="dcterms:W3CDTF">2018-09-09T22:48:00Z</dcterms:created>
  <dcterms:modified xsi:type="dcterms:W3CDTF">2018-09-09T22:48:00Z</dcterms:modified>
</cp:coreProperties>
</file>