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012" w:rsidRPr="00396F1D" w:rsidRDefault="00F224EC" w:rsidP="00F713C5">
      <w:pPr>
        <w:jc w:val="center"/>
        <w:rPr>
          <w:lang w:val="pt-PT"/>
        </w:rPr>
      </w:pPr>
      <w:r w:rsidRPr="00396F1D">
        <w:rPr>
          <w:lang w:val="pt-PT"/>
        </w:rPr>
        <w:t xml:space="preserve">GABINETE DE COMUNICAÇÕES </w:t>
      </w:r>
      <w:r w:rsidR="008C5B5F" w:rsidRPr="00396F1D">
        <w:rPr>
          <w:lang w:val="pt-PT"/>
        </w:rPr>
        <w:t>HUBBARD</w:t>
      </w:r>
      <w:r w:rsidR="00F713C5" w:rsidRPr="00396F1D">
        <w:rPr>
          <w:lang w:val="pt-PT"/>
        </w:rPr>
        <w:br/>
      </w:r>
      <w:r w:rsidRPr="00396F1D">
        <w:rPr>
          <w:lang w:val="pt-PT"/>
        </w:rPr>
        <w:t>Solar de St. Hill, Grinstead Oriental, Sussex</w:t>
      </w:r>
      <w:r w:rsidR="004D24F7" w:rsidRPr="00396F1D">
        <w:rPr>
          <w:caps/>
          <w:lang w:val="pt-PT"/>
        </w:rPr>
        <w:t>.</w:t>
      </w:r>
      <w:r w:rsidR="00F713C5" w:rsidRPr="00396F1D">
        <w:rPr>
          <w:caps/>
          <w:lang w:val="pt-PT"/>
        </w:rPr>
        <w:br/>
      </w:r>
      <w:r w:rsidR="00227012" w:rsidRPr="00396F1D">
        <w:rPr>
          <w:lang w:val="pt-PT"/>
        </w:rPr>
        <w:t xml:space="preserve">HCOB </w:t>
      </w:r>
      <w:r w:rsidRPr="00396F1D">
        <w:rPr>
          <w:lang w:val="pt-PT"/>
        </w:rPr>
        <w:t xml:space="preserve">DE </w:t>
      </w:r>
      <w:r w:rsidR="00F713C5" w:rsidRPr="00396F1D">
        <w:rPr>
          <w:lang w:val="pt-PT"/>
        </w:rPr>
        <w:t>3</w:t>
      </w:r>
      <w:r w:rsidR="00227012" w:rsidRPr="00396F1D">
        <w:rPr>
          <w:lang w:val="pt-PT"/>
        </w:rPr>
        <w:t xml:space="preserve"> </w:t>
      </w:r>
      <w:r w:rsidRPr="00396F1D">
        <w:rPr>
          <w:lang w:val="pt-PT"/>
        </w:rPr>
        <w:t xml:space="preserve">DE </w:t>
      </w:r>
      <w:r w:rsidR="004D24F7" w:rsidRPr="00396F1D">
        <w:rPr>
          <w:lang w:val="pt-PT"/>
        </w:rPr>
        <w:t>SETEMBRO</w:t>
      </w:r>
      <w:r w:rsidR="00227012" w:rsidRPr="00396F1D">
        <w:rPr>
          <w:lang w:val="pt-PT"/>
        </w:rPr>
        <w:t xml:space="preserve"> </w:t>
      </w:r>
      <w:r w:rsidRPr="00396F1D">
        <w:rPr>
          <w:lang w:val="pt-PT"/>
        </w:rPr>
        <w:t xml:space="preserve">DE </w:t>
      </w:r>
      <w:r w:rsidR="00227012" w:rsidRPr="00396F1D">
        <w:rPr>
          <w:lang w:val="pt-PT"/>
        </w:rPr>
        <w:t>19</w:t>
      </w:r>
      <w:r w:rsidR="00F713C5" w:rsidRPr="00396F1D">
        <w:rPr>
          <w:lang w:val="pt-PT"/>
        </w:rPr>
        <w:t>59</w:t>
      </w:r>
    </w:p>
    <w:p w:rsidR="00D66C20" w:rsidRPr="009360D6" w:rsidRDefault="002D6479" w:rsidP="00F713C5">
      <w:pPr>
        <w:rPr>
          <w:sz w:val="18"/>
          <w:szCs w:val="18"/>
          <w:lang w:val="pt-PT"/>
        </w:rPr>
      </w:pPr>
      <w:r w:rsidRPr="009360D6">
        <w:rPr>
          <w:sz w:val="18"/>
          <w:szCs w:val="18"/>
          <w:lang w:val="pt-PT"/>
        </w:rPr>
        <w:t>Todas as Franchise EUA</w:t>
      </w:r>
      <w:r w:rsidR="00D66C20" w:rsidRPr="009360D6">
        <w:rPr>
          <w:sz w:val="18"/>
          <w:szCs w:val="18"/>
          <w:lang w:val="pt-PT"/>
        </w:rPr>
        <w:t xml:space="preserve">. </w:t>
      </w:r>
      <w:r w:rsidR="00F713C5" w:rsidRPr="009360D6">
        <w:rPr>
          <w:sz w:val="18"/>
          <w:szCs w:val="18"/>
          <w:lang w:val="pt-PT"/>
        </w:rPr>
        <w:br/>
      </w:r>
      <w:r w:rsidRPr="009360D6">
        <w:rPr>
          <w:sz w:val="18"/>
          <w:szCs w:val="18"/>
          <w:lang w:val="pt-PT"/>
        </w:rPr>
        <w:t xml:space="preserve">Detentores de St. </w:t>
      </w:r>
      <w:r w:rsidR="00F713C5" w:rsidRPr="009360D6">
        <w:rPr>
          <w:sz w:val="18"/>
          <w:szCs w:val="18"/>
          <w:lang w:val="pt-PT"/>
        </w:rPr>
        <w:br/>
      </w:r>
      <w:r w:rsidRPr="009360D6">
        <w:rPr>
          <w:sz w:val="18"/>
          <w:szCs w:val="18"/>
          <w:lang w:val="pt-PT"/>
        </w:rPr>
        <w:t>Todas as outras</w:t>
      </w:r>
      <w:r w:rsidR="00D66C20" w:rsidRPr="009360D6">
        <w:rPr>
          <w:sz w:val="18"/>
          <w:szCs w:val="18"/>
          <w:lang w:val="pt-PT"/>
        </w:rPr>
        <w:t xml:space="preserve"> Franchise</w:t>
      </w:r>
      <w:r w:rsidRPr="009360D6">
        <w:rPr>
          <w:sz w:val="18"/>
          <w:szCs w:val="18"/>
          <w:lang w:val="pt-PT"/>
        </w:rPr>
        <w:t>s</w:t>
      </w:r>
      <w:r w:rsidR="00F713C5" w:rsidRPr="009360D6">
        <w:rPr>
          <w:sz w:val="18"/>
          <w:szCs w:val="18"/>
          <w:lang w:val="pt-PT"/>
        </w:rPr>
        <w:br/>
      </w:r>
      <w:r w:rsidR="00396F1D" w:rsidRPr="009360D6">
        <w:rPr>
          <w:sz w:val="18"/>
          <w:szCs w:val="18"/>
          <w:lang w:val="pt-PT"/>
        </w:rPr>
        <w:t>Detentores</w:t>
      </w:r>
      <w:r w:rsidRPr="009360D6">
        <w:rPr>
          <w:sz w:val="18"/>
          <w:szCs w:val="18"/>
          <w:lang w:val="pt-PT"/>
        </w:rPr>
        <w:t xml:space="preserve"> via </w:t>
      </w:r>
      <w:r w:rsidR="00396F1D" w:rsidRPr="009360D6">
        <w:rPr>
          <w:sz w:val="18"/>
          <w:szCs w:val="18"/>
          <w:lang w:val="pt-PT"/>
        </w:rPr>
        <w:t>Orgs</w:t>
      </w:r>
      <w:r w:rsidRPr="009360D6">
        <w:rPr>
          <w:sz w:val="18"/>
          <w:szCs w:val="18"/>
          <w:lang w:val="pt-PT"/>
        </w:rPr>
        <w:t xml:space="preserve"> Centrais </w:t>
      </w:r>
      <w:r w:rsidR="00F713C5" w:rsidRPr="009360D6">
        <w:rPr>
          <w:sz w:val="18"/>
          <w:szCs w:val="18"/>
          <w:lang w:val="pt-PT"/>
        </w:rPr>
        <w:br/>
      </w:r>
      <w:r w:rsidRPr="009360D6">
        <w:rPr>
          <w:sz w:val="18"/>
          <w:szCs w:val="18"/>
          <w:lang w:val="pt-PT"/>
        </w:rPr>
        <w:t>Todas as Orgs Centrais</w:t>
      </w:r>
    </w:p>
    <w:p w:rsidR="00F713C5" w:rsidRPr="00396F1D" w:rsidRDefault="00F713C5" w:rsidP="00F713C5">
      <w:pPr>
        <w:rPr>
          <w:lang w:val="pt-PT"/>
        </w:rPr>
      </w:pPr>
    </w:p>
    <w:p w:rsidR="00F713C5" w:rsidRPr="00396F1D" w:rsidRDefault="00B465AD" w:rsidP="00F713C5">
      <w:pPr>
        <w:jc w:val="center"/>
        <w:rPr>
          <w:b/>
          <w:lang w:val="pt-PT"/>
        </w:rPr>
      </w:pPr>
      <w:r w:rsidRPr="00396F1D">
        <w:rPr>
          <w:b/>
          <w:lang w:val="pt-PT"/>
        </w:rPr>
        <w:t>PORQU</w:t>
      </w:r>
      <w:r w:rsidR="002D6479" w:rsidRPr="00396F1D">
        <w:rPr>
          <w:b/>
          <w:lang w:val="pt-PT"/>
        </w:rPr>
        <w:t>Ê</w:t>
      </w:r>
      <w:r w:rsidR="00F713C5" w:rsidRPr="00396F1D">
        <w:rPr>
          <w:b/>
          <w:lang w:val="pt-PT"/>
        </w:rPr>
        <w:t xml:space="preserve"> VÍTIMA FUNCIONA COMO PROCESSO</w:t>
      </w:r>
    </w:p>
    <w:p w:rsidR="00DA0E42" w:rsidRPr="00396F1D" w:rsidRDefault="00DA0E42" w:rsidP="00DA0E42">
      <w:pPr>
        <w:rPr>
          <w:lang w:val="pt-PT"/>
        </w:rPr>
      </w:pPr>
      <w:r w:rsidRPr="00396F1D">
        <w:rPr>
          <w:lang w:val="pt-PT"/>
        </w:rPr>
        <w:t>Todos nós já deveríamos ter ouvido falar da Sequência Ato-Overt</w:t>
      </w:r>
      <w:r w:rsidR="004032BF">
        <w:rPr>
          <w:rStyle w:val="Refdenotaderodap"/>
          <w:lang w:val="pt-PT"/>
        </w:rPr>
        <w:footnoteReference w:id="1"/>
      </w:r>
      <w:r w:rsidRPr="00396F1D">
        <w:rPr>
          <w:lang w:val="pt-PT"/>
        </w:rPr>
        <w:t xml:space="preserve"> - Motivador</w:t>
      </w:r>
      <w:r w:rsidR="004032BF">
        <w:rPr>
          <w:rStyle w:val="Refdenotaderodap"/>
          <w:lang w:val="pt-PT"/>
        </w:rPr>
        <w:footnoteReference w:id="2"/>
      </w:r>
      <w:r w:rsidR="00DD73E4">
        <w:rPr>
          <w:rStyle w:val="Refdenotaderodap"/>
          <w:lang w:val="pt-PT"/>
        </w:rPr>
        <w:footnoteReference w:id="3"/>
      </w:r>
      <w:r w:rsidRPr="00396F1D">
        <w:rPr>
          <w:lang w:val="pt-PT"/>
        </w:rPr>
        <w:t>. Se não, devemos rever "A História do Ho</w:t>
      </w:r>
      <w:bookmarkStart w:id="0" w:name="_GoBack"/>
      <w:bookmarkEnd w:id="0"/>
      <w:r w:rsidRPr="00396F1D">
        <w:rPr>
          <w:lang w:val="pt-PT"/>
        </w:rPr>
        <w:t>mem ".</w:t>
      </w:r>
    </w:p>
    <w:p w:rsidR="00DA0E42" w:rsidRPr="00396F1D" w:rsidRDefault="00DA0E42" w:rsidP="00DA0E42">
      <w:pPr>
        <w:rPr>
          <w:lang w:val="pt-PT"/>
        </w:rPr>
      </w:pPr>
      <w:r w:rsidRPr="00396F1D">
        <w:rPr>
          <w:lang w:val="pt-PT"/>
        </w:rPr>
        <w:t>O nível mais alto de atividade da terceira dinâmica e o seu primeiro instante é</w:t>
      </w:r>
      <w:r w:rsidR="00396F1D">
        <w:rPr>
          <w:lang w:val="pt-PT"/>
        </w:rPr>
        <w:t>,</w:t>
      </w:r>
      <w:r w:rsidRPr="00396F1D">
        <w:rPr>
          <w:lang w:val="pt-PT"/>
        </w:rPr>
        <w:t xml:space="preserve"> e foi</w:t>
      </w:r>
      <w:r w:rsidR="00396F1D">
        <w:rPr>
          <w:lang w:val="pt-PT"/>
        </w:rPr>
        <w:t>,</w:t>
      </w:r>
      <w:r w:rsidRPr="00396F1D">
        <w:rPr>
          <w:lang w:val="pt-PT"/>
        </w:rPr>
        <w:t xml:space="preserve"> a comunicação. Antes da comunicação (de uma forma ou de outra), havia apenas o estado nativo. Obviamente, não vão acabar com o estado nativo - deixem isso aos psiquiatras e políticos. Portanto, o primeiro botão suscetível de aberração foi, aparentemente, comunicação.</w:t>
      </w:r>
    </w:p>
    <w:p w:rsidR="00DA0E42" w:rsidRPr="00396F1D" w:rsidRDefault="00DA0E42" w:rsidP="00DA0E42">
      <w:pPr>
        <w:rPr>
          <w:lang w:val="pt-PT"/>
        </w:rPr>
      </w:pPr>
      <w:r w:rsidRPr="00396F1D">
        <w:rPr>
          <w:lang w:val="pt-PT"/>
        </w:rPr>
        <w:t xml:space="preserve">No entanto, a comunicação em si mesma não é aberrante. Somente o seu uso indevido e a retenção da comunicação são aberrantes. Uma pessoa recebeu </w:t>
      </w:r>
      <w:r w:rsidR="00382A4E" w:rsidRPr="00396F1D">
        <w:rPr>
          <w:lang w:val="pt-PT"/>
        </w:rPr>
        <w:t xml:space="preserve">o seu </w:t>
      </w:r>
      <w:r w:rsidRPr="00396F1D">
        <w:rPr>
          <w:lang w:val="pt-PT"/>
        </w:rPr>
        <w:t>primeir</w:t>
      </w:r>
      <w:r w:rsidR="00382A4E" w:rsidRPr="00396F1D">
        <w:rPr>
          <w:lang w:val="pt-PT"/>
        </w:rPr>
        <w:t>o problema em</w:t>
      </w:r>
      <w:r w:rsidRPr="00396F1D">
        <w:rPr>
          <w:lang w:val="pt-PT"/>
        </w:rPr>
        <w:t xml:space="preserve"> comunicação quando postulou "alguém pode estragar </w:t>
      </w:r>
      <w:r w:rsidR="00382A4E" w:rsidRPr="00396F1D">
        <w:rPr>
          <w:lang w:val="pt-PT"/>
        </w:rPr>
        <w:t xml:space="preserve">os </w:t>
      </w:r>
      <w:r w:rsidRPr="00396F1D">
        <w:rPr>
          <w:lang w:val="pt-PT"/>
        </w:rPr>
        <w:t>meus postulados"</w:t>
      </w:r>
      <w:r w:rsidR="00396F1D">
        <w:rPr>
          <w:lang w:val="pt-PT"/>
        </w:rPr>
        <w:t>. Q</w:t>
      </w:r>
      <w:r w:rsidRPr="00396F1D">
        <w:rPr>
          <w:lang w:val="pt-PT"/>
        </w:rPr>
        <w:t>uando conce</w:t>
      </w:r>
      <w:r w:rsidR="00382A4E" w:rsidRPr="00396F1D">
        <w:rPr>
          <w:lang w:val="pt-PT"/>
        </w:rPr>
        <w:t>b</w:t>
      </w:r>
      <w:r w:rsidRPr="00396F1D">
        <w:rPr>
          <w:lang w:val="pt-PT"/>
        </w:rPr>
        <w:t xml:space="preserve">eu isso, então teve isso </w:t>
      </w:r>
      <w:r w:rsidR="00382A4E" w:rsidRPr="00396F1D">
        <w:rPr>
          <w:lang w:val="pt-PT"/>
        </w:rPr>
        <w:t>daí em diante</w:t>
      </w:r>
      <w:r w:rsidRPr="00396F1D">
        <w:rPr>
          <w:lang w:val="pt-PT"/>
        </w:rPr>
        <w:t>.</w:t>
      </w:r>
    </w:p>
    <w:p w:rsidR="00DA0E42" w:rsidRPr="00396F1D" w:rsidRDefault="00DA0E42" w:rsidP="00DA0E42">
      <w:pPr>
        <w:rPr>
          <w:lang w:val="pt-PT"/>
        </w:rPr>
      </w:pPr>
      <w:r w:rsidRPr="00396F1D">
        <w:rPr>
          <w:lang w:val="pt-PT"/>
        </w:rPr>
        <w:t xml:space="preserve">A </w:t>
      </w:r>
      <w:r w:rsidR="00382A4E" w:rsidRPr="00396F1D">
        <w:rPr>
          <w:lang w:val="pt-PT"/>
        </w:rPr>
        <w:t>ideia</w:t>
      </w:r>
      <w:r w:rsidRPr="00396F1D">
        <w:rPr>
          <w:lang w:val="pt-PT"/>
        </w:rPr>
        <w:t xml:space="preserve"> de que a comunicação poderia ser prejudicial surgiu</w:t>
      </w:r>
      <w:r w:rsidR="00382A4E" w:rsidRPr="00396F1D">
        <w:rPr>
          <w:lang w:val="pt-PT"/>
        </w:rPr>
        <w:t>,</w:t>
      </w:r>
      <w:r w:rsidRPr="00396F1D">
        <w:rPr>
          <w:lang w:val="pt-PT"/>
        </w:rPr>
        <w:t xml:space="preserve"> </w:t>
      </w:r>
      <w:r w:rsidR="00382A4E" w:rsidRPr="00396F1D">
        <w:rPr>
          <w:lang w:val="pt-PT"/>
        </w:rPr>
        <w:t>aparentemente, com este</w:t>
      </w:r>
      <w:r w:rsidRPr="00396F1D">
        <w:rPr>
          <w:lang w:val="pt-PT"/>
        </w:rPr>
        <w:t xml:space="preserve"> ponto. E a conclusão óbvia de que alguém poderia ferir </w:t>
      </w:r>
      <w:r w:rsidR="00382A4E" w:rsidRPr="00396F1D">
        <w:rPr>
          <w:lang w:val="pt-PT"/>
        </w:rPr>
        <w:t xml:space="preserve">outro </w:t>
      </w:r>
      <w:r w:rsidRPr="00396F1D">
        <w:rPr>
          <w:lang w:val="pt-PT"/>
        </w:rPr>
        <w:t>com a comunicação deve ter</w:t>
      </w:r>
      <w:r w:rsidR="00382A4E" w:rsidRPr="00396F1D">
        <w:rPr>
          <w:lang w:val="pt-PT"/>
        </w:rPr>
        <w:t>-se</w:t>
      </w:r>
      <w:r w:rsidRPr="00396F1D">
        <w:rPr>
          <w:lang w:val="pt-PT"/>
        </w:rPr>
        <w:t xml:space="preserve"> seguido pouco depois. </w:t>
      </w:r>
      <w:r w:rsidR="00382A4E" w:rsidRPr="00396F1D">
        <w:rPr>
          <w:lang w:val="pt-PT"/>
        </w:rPr>
        <w:t xml:space="preserve">A possibilidade de </w:t>
      </w:r>
      <w:r w:rsidRPr="00396F1D">
        <w:rPr>
          <w:lang w:val="pt-PT"/>
        </w:rPr>
        <w:t xml:space="preserve">ser ferido e </w:t>
      </w:r>
      <w:r w:rsidR="00382A4E" w:rsidRPr="00396F1D">
        <w:rPr>
          <w:lang w:val="pt-PT"/>
        </w:rPr>
        <w:t>de</w:t>
      </w:r>
      <w:r w:rsidRPr="00396F1D">
        <w:rPr>
          <w:lang w:val="pt-PT"/>
        </w:rPr>
        <w:t xml:space="preserve"> alguém poder ferir foi estabelecid</w:t>
      </w:r>
      <w:r w:rsidR="00382A4E" w:rsidRPr="00396F1D">
        <w:rPr>
          <w:lang w:val="pt-PT"/>
        </w:rPr>
        <w:t>a</w:t>
      </w:r>
      <w:r w:rsidRPr="00396F1D">
        <w:rPr>
          <w:lang w:val="pt-PT"/>
        </w:rPr>
        <w:t xml:space="preserve"> por</w:t>
      </w:r>
      <w:r w:rsidR="00396F1D">
        <w:rPr>
          <w:lang w:val="pt-PT"/>
        </w:rPr>
        <w:t xml:space="preserve"> se ver o seu</w:t>
      </w:r>
      <w:r w:rsidRPr="00396F1D">
        <w:rPr>
          <w:lang w:val="pt-PT"/>
        </w:rPr>
        <w:t xml:space="preserve"> "ex</w:t>
      </w:r>
      <w:r w:rsidR="00382A4E" w:rsidRPr="00396F1D">
        <w:rPr>
          <w:lang w:val="pt-PT"/>
        </w:rPr>
        <w:t>e</w:t>
      </w:r>
      <w:r w:rsidRPr="00396F1D">
        <w:rPr>
          <w:lang w:val="pt-PT"/>
        </w:rPr>
        <w:t>mplo". Aqui começou o jogo de "vítima".</w:t>
      </w:r>
    </w:p>
    <w:p w:rsidR="00DA0E42" w:rsidRPr="00396F1D" w:rsidRDefault="00DA0E42" w:rsidP="00DA0E42">
      <w:pPr>
        <w:rPr>
          <w:lang w:val="pt-PT"/>
        </w:rPr>
      </w:pPr>
      <w:r w:rsidRPr="00396F1D">
        <w:rPr>
          <w:lang w:val="pt-PT"/>
        </w:rPr>
        <w:t xml:space="preserve">A morte é apenas uma das formas variadas do jogo da vítima. </w:t>
      </w:r>
      <w:r w:rsidR="00382A4E" w:rsidRPr="00396F1D">
        <w:rPr>
          <w:lang w:val="pt-PT"/>
        </w:rPr>
        <w:t xml:space="preserve">Que se possa </w:t>
      </w:r>
      <w:r w:rsidRPr="00396F1D">
        <w:rPr>
          <w:lang w:val="pt-PT"/>
        </w:rPr>
        <w:t>ser morto pelas palavras d</w:t>
      </w:r>
      <w:r w:rsidR="00382A4E" w:rsidRPr="00396F1D">
        <w:rPr>
          <w:lang w:val="pt-PT"/>
        </w:rPr>
        <w:t>a</w:t>
      </w:r>
      <w:r w:rsidRPr="00396F1D">
        <w:rPr>
          <w:lang w:val="pt-PT"/>
        </w:rPr>
        <w:t xml:space="preserve"> comunicação </w:t>
      </w:r>
      <w:r w:rsidR="00382A4E" w:rsidRPr="00396F1D">
        <w:rPr>
          <w:lang w:val="pt-PT"/>
        </w:rPr>
        <w:t xml:space="preserve">de outro </w:t>
      </w:r>
      <w:r w:rsidRPr="00396F1D">
        <w:rPr>
          <w:lang w:val="pt-PT"/>
        </w:rPr>
        <w:t xml:space="preserve">ou </w:t>
      </w:r>
      <w:r w:rsidR="00382A4E" w:rsidRPr="00396F1D">
        <w:rPr>
          <w:lang w:val="pt-PT"/>
        </w:rPr>
        <w:t xml:space="preserve">por </w:t>
      </w:r>
      <w:r w:rsidRPr="00396F1D">
        <w:rPr>
          <w:lang w:val="pt-PT"/>
        </w:rPr>
        <w:t>mísseis</w:t>
      </w:r>
      <w:r w:rsidR="00382A4E" w:rsidRPr="00396F1D">
        <w:rPr>
          <w:lang w:val="pt-PT"/>
        </w:rPr>
        <w:t>,</w:t>
      </w:r>
      <w:r w:rsidRPr="00396F1D">
        <w:rPr>
          <w:lang w:val="pt-PT"/>
        </w:rPr>
        <w:t xml:space="preserve"> é apenas uma forma extrema d</w:t>
      </w:r>
      <w:r w:rsidR="00382A4E" w:rsidRPr="00396F1D">
        <w:rPr>
          <w:lang w:val="pt-PT"/>
        </w:rPr>
        <w:t>esse</w:t>
      </w:r>
      <w:r w:rsidRPr="00396F1D">
        <w:rPr>
          <w:lang w:val="pt-PT"/>
        </w:rPr>
        <w:t xml:space="preserve"> jogo.</w:t>
      </w:r>
    </w:p>
    <w:p w:rsidR="00DA0E42" w:rsidRPr="00396F1D" w:rsidRDefault="00023E90" w:rsidP="00DA0E42">
      <w:pPr>
        <w:rPr>
          <w:lang w:val="pt-PT"/>
        </w:rPr>
      </w:pPr>
      <w:r>
        <w:rPr>
          <w:lang w:val="pt-PT"/>
        </w:rPr>
        <w:t>O</w:t>
      </w:r>
      <w:r w:rsidR="00DA0E42" w:rsidRPr="00396F1D">
        <w:rPr>
          <w:lang w:val="pt-PT"/>
        </w:rPr>
        <w:t xml:space="preserve"> jogo que foi desempenhado p</w:t>
      </w:r>
      <w:r w:rsidR="00382A4E" w:rsidRPr="00396F1D">
        <w:rPr>
          <w:lang w:val="pt-PT"/>
        </w:rPr>
        <w:t>elo</w:t>
      </w:r>
      <w:r w:rsidR="00DA0E42" w:rsidRPr="00396F1D">
        <w:rPr>
          <w:lang w:val="pt-PT"/>
        </w:rPr>
        <w:t xml:space="preserve"> Thetan "B"</w:t>
      </w:r>
      <w:r w:rsidR="00396F1D">
        <w:rPr>
          <w:lang w:val="pt-PT"/>
        </w:rPr>
        <w:t>,</w:t>
      </w:r>
      <w:r w:rsidR="00DA0E42" w:rsidRPr="00396F1D">
        <w:rPr>
          <w:lang w:val="pt-PT"/>
        </w:rPr>
        <w:t xml:space="preserve"> fingindo que </w:t>
      </w:r>
      <w:r w:rsidR="00382A4E" w:rsidRPr="00396F1D">
        <w:rPr>
          <w:lang w:val="pt-PT"/>
        </w:rPr>
        <w:t>sido ferido</w:t>
      </w:r>
      <w:r w:rsidR="00DA0E42" w:rsidRPr="00396F1D">
        <w:rPr>
          <w:lang w:val="pt-PT"/>
        </w:rPr>
        <w:t xml:space="preserve"> </w:t>
      </w:r>
      <w:r w:rsidR="00382A4E" w:rsidRPr="00396F1D">
        <w:rPr>
          <w:lang w:val="pt-PT"/>
        </w:rPr>
        <w:t xml:space="preserve">de modo a que o </w:t>
      </w:r>
      <w:r w:rsidR="00DA0E42" w:rsidRPr="00396F1D">
        <w:rPr>
          <w:lang w:val="pt-PT"/>
        </w:rPr>
        <w:t>Thetan "A" ret</w:t>
      </w:r>
      <w:r w:rsidR="00382A4E" w:rsidRPr="00396F1D">
        <w:rPr>
          <w:lang w:val="pt-PT"/>
        </w:rPr>
        <w:t>ivesse</w:t>
      </w:r>
      <w:r w:rsidR="00DA0E42" w:rsidRPr="00396F1D">
        <w:rPr>
          <w:lang w:val="pt-PT"/>
        </w:rPr>
        <w:t xml:space="preserve"> ainda mais </w:t>
      </w:r>
      <w:r w:rsidR="00382A4E" w:rsidRPr="00396F1D">
        <w:rPr>
          <w:lang w:val="pt-PT"/>
        </w:rPr>
        <w:t xml:space="preserve">os </w:t>
      </w:r>
      <w:r w:rsidR="00DA0E42" w:rsidRPr="00396F1D">
        <w:rPr>
          <w:lang w:val="pt-PT"/>
        </w:rPr>
        <w:t xml:space="preserve">seus postulados, </w:t>
      </w:r>
      <w:r w:rsidR="001531B9" w:rsidRPr="00396F1D">
        <w:rPr>
          <w:lang w:val="pt-PT"/>
        </w:rPr>
        <w:t>perdeu</w:t>
      </w:r>
      <w:r>
        <w:rPr>
          <w:lang w:val="pt-PT"/>
        </w:rPr>
        <w:t>-se</w:t>
      </w:r>
      <w:r w:rsidR="001531B9" w:rsidRPr="00396F1D">
        <w:rPr>
          <w:lang w:val="pt-PT"/>
        </w:rPr>
        <w:t xml:space="preserve"> nas profundezas da Mente R</w:t>
      </w:r>
      <w:r w:rsidR="00DA0E42" w:rsidRPr="00396F1D">
        <w:rPr>
          <w:lang w:val="pt-PT"/>
        </w:rPr>
        <w:t xml:space="preserve">eativa. A morte </w:t>
      </w:r>
      <w:r w:rsidR="001531B9" w:rsidRPr="00396F1D">
        <w:rPr>
          <w:lang w:val="pt-PT"/>
        </w:rPr>
        <w:t xml:space="preserve">já </w:t>
      </w:r>
      <w:r w:rsidR="00DA0E42" w:rsidRPr="00396F1D">
        <w:rPr>
          <w:lang w:val="pt-PT"/>
        </w:rPr>
        <w:t xml:space="preserve">não é um jogo. Nem mesmo </w:t>
      </w:r>
      <w:r w:rsidR="001531B9" w:rsidRPr="00396F1D">
        <w:rPr>
          <w:lang w:val="pt-PT"/>
        </w:rPr>
        <w:t xml:space="preserve">a </w:t>
      </w:r>
      <w:r w:rsidR="00DA0E42" w:rsidRPr="00396F1D">
        <w:rPr>
          <w:lang w:val="pt-PT"/>
        </w:rPr>
        <w:t xml:space="preserve">lesão é um jogo. </w:t>
      </w:r>
      <w:r w:rsidR="001531B9" w:rsidRPr="00396F1D">
        <w:rPr>
          <w:lang w:val="pt-PT"/>
        </w:rPr>
        <w:t>Sabemos como estas</w:t>
      </w:r>
      <w:r w:rsidR="00DA0E42" w:rsidRPr="00396F1D">
        <w:rPr>
          <w:lang w:val="pt-PT"/>
        </w:rPr>
        <w:t xml:space="preserve"> coisas são</w:t>
      </w:r>
      <w:r w:rsidR="001531B9" w:rsidRPr="00396F1D">
        <w:rPr>
          <w:lang w:val="pt-PT"/>
        </w:rPr>
        <w:t>, hoje em dia, c</w:t>
      </w:r>
      <w:r w:rsidR="00DA0E42" w:rsidRPr="00396F1D">
        <w:rPr>
          <w:lang w:val="pt-PT"/>
        </w:rPr>
        <w:t xml:space="preserve">onsideradas </w:t>
      </w:r>
      <w:r w:rsidR="001531B9" w:rsidRPr="00396F1D">
        <w:rPr>
          <w:lang w:val="pt-PT"/>
        </w:rPr>
        <w:t xml:space="preserve">sérias </w:t>
      </w:r>
      <w:r w:rsidR="00DA0E42" w:rsidRPr="00396F1D">
        <w:rPr>
          <w:lang w:val="pt-PT"/>
        </w:rPr>
        <w:t xml:space="preserve">e </w:t>
      </w:r>
      <w:r w:rsidR="001531B9" w:rsidRPr="00396F1D">
        <w:rPr>
          <w:lang w:val="pt-PT"/>
        </w:rPr>
        <w:t>o modo</w:t>
      </w:r>
      <w:r w:rsidR="00DA0E42" w:rsidRPr="00396F1D">
        <w:rPr>
          <w:lang w:val="pt-PT"/>
        </w:rPr>
        <w:t xml:space="preserve"> como </w:t>
      </w:r>
      <w:r w:rsidR="001531B9" w:rsidRPr="00396F1D">
        <w:rPr>
          <w:lang w:val="pt-PT"/>
        </w:rPr>
        <w:t>os Thetans têm estado tão</w:t>
      </w:r>
      <w:r w:rsidR="00DA0E42" w:rsidRPr="00396F1D">
        <w:rPr>
          <w:lang w:val="pt-PT"/>
        </w:rPr>
        <w:t xml:space="preserve"> completamente </w:t>
      </w:r>
      <w:r>
        <w:rPr>
          <w:lang w:val="pt-PT"/>
        </w:rPr>
        <w:t>decadentes</w:t>
      </w:r>
      <w:r w:rsidR="00DA0E42" w:rsidRPr="00396F1D">
        <w:rPr>
          <w:lang w:val="pt-PT"/>
        </w:rPr>
        <w:t xml:space="preserve"> e perdidos </w:t>
      </w:r>
      <w:r w:rsidR="001531B9" w:rsidRPr="00396F1D">
        <w:rPr>
          <w:lang w:val="pt-PT"/>
        </w:rPr>
        <w:t>há tanto</w:t>
      </w:r>
      <w:r w:rsidR="00DA0E42" w:rsidRPr="00396F1D">
        <w:rPr>
          <w:lang w:val="pt-PT"/>
        </w:rPr>
        <w:t xml:space="preserve"> tempo.</w:t>
      </w:r>
    </w:p>
    <w:p w:rsidR="00DA0E42" w:rsidRPr="00396F1D" w:rsidRDefault="00DA0E42" w:rsidP="00DA0E42">
      <w:pPr>
        <w:rPr>
          <w:lang w:val="pt-PT"/>
        </w:rPr>
      </w:pPr>
      <w:r w:rsidRPr="00396F1D">
        <w:rPr>
          <w:lang w:val="pt-PT"/>
        </w:rPr>
        <w:t xml:space="preserve">Somente com </w:t>
      </w:r>
      <w:r w:rsidR="001531B9" w:rsidRPr="00396F1D">
        <w:rPr>
          <w:lang w:val="pt-PT"/>
        </w:rPr>
        <w:t>a Cientologia</w:t>
      </w:r>
      <w:r w:rsidRPr="00396F1D">
        <w:rPr>
          <w:lang w:val="pt-PT"/>
        </w:rPr>
        <w:t xml:space="preserve"> voltamos a </w:t>
      </w:r>
      <w:r w:rsidR="001531B9" w:rsidRPr="00396F1D">
        <w:rPr>
          <w:lang w:val="pt-PT"/>
        </w:rPr>
        <w:t>en</w:t>
      </w:r>
      <w:r w:rsidRPr="00396F1D">
        <w:rPr>
          <w:lang w:val="pt-PT"/>
        </w:rPr>
        <w:t>direita</w:t>
      </w:r>
      <w:r w:rsidR="001531B9" w:rsidRPr="00396F1D">
        <w:rPr>
          <w:lang w:val="pt-PT"/>
        </w:rPr>
        <w:t>r isto</w:t>
      </w:r>
      <w:r w:rsidRPr="00396F1D">
        <w:rPr>
          <w:lang w:val="pt-PT"/>
        </w:rPr>
        <w:t xml:space="preserve">. E a </w:t>
      </w:r>
      <w:r w:rsidR="001531B9" w:rsidRPr="00396F1D">
        <w:rPr>
          <w:lang w:val="pt-PT"/>
        </w:rPr>
        <w:t>correção dis</w:t>
      </w:r>
      <w:r w:rsidR="00023E90">
        <w:rPr>
          <w:lang w:val="pt-PT"/>
        </w:rPr>
        <w:t>s</w:t>
      </w:r>
      <w:r w:rsidR="001531B9" w:rsidRPr="00396F1D">
        <w:rPr>
          <w:lang w:val="pt-PT"/>
        </w:rPr>
        <w:t xml:space="preserve">o tem a ver com </w:t>
      </w:r>
      <w:r w:rsidRPr="00396F1D">
        <w:rPr>
          <w:lang w:val="pt-PT"/>
        </w:rPr>
        <w:t>não se pode</w:t>
      </w:r>
      <w:r w:rsidR="001531B9" w:rsidRPr="00396F1D">
        <w:rPr>
          <w:lang w:val="pt-PT"/>
        </w:rPr>
        <w:t>r</w:t>
      </w:r>
      <w:r w:rsidRPr="00396F1D">
        <w:rPr>
          <w:lang w:val="pt-PT"/>
        </w:rPr>
        <w:t xml:space="preserve"> </w:t>
      </w:r>
      <w:r w:rsidR="001531B9" w:rsidRPr="00396F1D">
        <w:rPr>
          <w:lang w:val="pt-PT"/>
        </w:rPr>
        <w:t xml:space="preserve">ser ferido até que se </w:t>
      </w:r>
      <w:r w:rsidRPr="00396F1D">
        <w:rPr>
          <w:lang w:val="pt-PT"/>
        </w:rPr>
        <w:t xml:space="preserve">tenha postulado que </w:t>
      </w:r>
      <w:r w:rsidR="001531B9" w:rsidRPr="00396F1D">
        <w:rPr>
          <w:lang w:val="pt-PT"/>
        </w:rPr>
        <w:t xml:space="preserve">os </w:t>
      </w:r>
      <w:r w:rsidRPr="00396F1D">
        <w:rPr>
          <w:lang w:val="pt-PT"/>
        </w:rPr>
        <w:t>Thetans pode</w:t>
      </w:r>
      <w:r w:rsidR="001531B9" w:rsidRPr="00396F1D">
        <w:rPr>
          <w:lang w:val="pt-PT"/>
        </w:rPr>
        <w:t>m</w:t>
      </w:r>
      <w:r w:rsidRPr="00396F1D">
        <w:rPr>
          <w:lang w:val="pt-PT"/>
        </w:rPr>
        <w:t xml:space="preserve"> ser ferido</w:t>
      </w:r>
      <w:r w:rsidR="001531B9" w:rsidRPr="00396F1D">
        <w:rPr>
          <w:lang w:val="pt-PT"/>
        </w:rPr>
        <w:t>s</w:t>
      </w:r>
      <w:r w:rsidRPr="00396F1D">
        <w:rPr>
          <w:lang w:val="pt-PT"/>
        </w:rPr>
        <w:t xml:space="preserve"> e, </w:t>
      </w:r>
      <w:r w:rsidR="00490211" w:rsidRPr="00396F1D">
        <w:rPr>
          <w:lang w:val="pt-PT"/>
        </w:rPr>
        <w:t>através do</w:t>
      </w:r>
      <w:r w:rsidRPr="00396F1D">
        <w:rPr>
          <w:lang w:val="pt-PT"/>
        </w:rPr>
        <w:t xml:space="preserve"> ex</w:t>
      </w:r>
      <w:r w:rsidR="001531B9" w:rsidRPr="00396F1D">
        <w:rPr>
          <w:lang w:val="pt-PT"/>
        </w:rPr>
        <w:t>e</w:t>
      </w:r>
      <w:r w:rsidRPr="00396F1D">
        <w:rPr>
          <w:lang w:val="pt-PT"/>
        </w:rPr>
        <w:t>mplo de Thetans que fingem ser feridos, cheg</w:t>
      </w:r>
      <w:r w:rsidR="00490211" w:rsidRPr="00396F1D">
        <w:rPr>
          <w:lang w:val="pt-PT"/>
        </w:rPr>
        <w:t>ar</w:t>
      </w:r>
      <w:r w:rsidRPr="00396F1D">
        <w:rPr>
          <w:lang w:val="pt-PT"/>
        </w:rPr>
        <w:t xml:space="preserve"> ao ponto de ele mesmo não apenas </w:t>
      </w:r>
      <w:r w:rsidR="00490211" w:rsidRPr="00396F1D">
        <w:rPr>
          <w:lang w:val="pt-PT"/>
        </w:rPr>
        <w:t>consentir</w:t>
      </w:r>
      <w:r w:rsidRPr="00396F1D">
        <w:rPr>
          <w:lang w:val="pt-PT"/>
        </w:rPr>
        <w:t xml:space="preserve"> ser ferid</w:t>
      </w:r>
      <w:r w:rsidR="00490211" w:rsidRPr="00396F1D">
        <w:rPr>
          <w:lang w:val="pt-PT"/>
        </w:rPr>
        <w:t xml:space="preserve">o, mas, </w:t>
      </w:r>
      <w:r w:rsidRPr="00396F1D">
        <w:rPr>
          <w:lang w:val="pt-PT"/>
        </w:rPr>
        <w:t>na verdade</w:t>
      </w:r>
      <w:r w:rsidR="00490211" w:rsidRPr="00396F1D">
        <w:rPr>
          <w:lang w:val="pt-PT"/>
        </w:rPr>
        <w:t>, f</w:t>
      </w:r>
      <w:r w:rsidRPr="00396F1D">
        <w:rPr>
          <w:lang w:val="pt-PT"/>
        </w:rPr>
        <w:t xml:space="preserve">icando </w:t>
      </w:r>
      <w:r w:rsidR="00023E90">
        <w:rPr>
          <w:lang w:val="pt-PT"/>
        </w:rPr>
        <w:t>desfeito</w:t>
      </w:r>
      <w:r w:rsidRPr="00396F1D">
        <w:rPr>
          <w:lang w:val="pt-PT"/>
        </w:rPr>
        <w:t xml:space="preserve"> em pedaços.</w:t>
      </w:r>
    </w:p>
    <w:p w:rsidR="00490211" w:rsidRPr="00396F1D" w:rsidRDefault="00490211" w:rsidP="00490211">
      <w:pPr>
        <w:rPr>
          <w:lang w:val="pt-PT"/>
        </w:rPr>
      </w:pPr>
      <w:r w:rsidRPr="00396F1D">
        <w:rPr>
          <w:lang w:val="pt-PT"/>
        </w:rPr>
        <w:lastRenderedPageBreak/>
        <w:t>O postulado básico sobre lesão ou morte (ou comunicação prejudicial) é melhor resumido como "</w:t>
      </w:r>
      <w:r w:rsidRPr="00023E90">
        <w:rPr>
          <w:i/>
          <w:lang w:val="pt-PT"/>
        </w:rPr>
        <w:t>vítima</w:t>
      </w:r>
      <w:r w:rsidRPr="00396F1D">
        <w:rPr>
          <w:lang w:val="pt-PT"/>
        </w:rPr>
        <w:t>".</w:t>
      </w:r>
    </w:p>
    <w:p w:rsidR="00490211" w:rsidRPr="00396F1D" w:rsidRDefault="00490211" w:rsidP="00490211">
      <w:pPr>
        <w:rPr>
          <w:lang w:val="pt-PT"/>
        </w:rPr>
      </w:pPr>
      <w:r w:rsidRPr="00396F1D">
        <w:rPr>
          <w:lang w:val="pt-PT"/>
        </w:rPr>
        <w:t xml:space="preserve">A fim de diminuir os outros, apresenta-se um padrão de vítima. Pode-se dizer que esta é uma última maneira de ser uma causa. Nessa pequena ideia repousa toda a doença e morte, toda a agonia e sofrimento do homem. É quase o fundo </w:t>
      </w:r>
      <w:r w:rsidR="00023E90">
        <w:rPr>
          <w:lang w:val="pt-PT"/>
        </w:rPr>
        <w:t xml:space="preserve">do tacho </w:t>
      </w:r>
      <w:r w:rsidRPr="00396F1D">
        <w:rPr>
          <w:lang w:val="pt-PT"/>
        </w:rPr>
        <w:t>da Mente Reativa.</w:t>
      </w:r>
    </w:p>
    <w:p w:rsidR="00490211" w:rsidRPr="00396F1D" w:rsidRDefault="00490211" w:rsidP="00490211">
      <w:pPr>
        <w:rPr>
          <w:lang w:val="pt-PT"/>
        </w:rPr>
      </w:pPr>
      <w:r w:rsidRPr="00396F1D">
        <w:rPr>
          <w:lang w:val="pt-PT"/>
        </w:rPr>
        <w:t>Em qualquer Sequência Ato Overt-Motivador existe um vilão e uma vítima. Se o auditor escolhesse e percorresse o "vilão", ele estaria violando a definição básica de thetan operante que é "</w:t>
      </w:r>
      <w:r w:rsidR="000D6C6F" w:rsidRPr="00396F1D">
        <w:rPr>
          <w:i/>
          <w:lang w:val="pt-PT"/>
        </w:rPr>
        <w:t>E</w:t>
      </w:r>
      <w:r w:rsidRPr="00396F1D">
        <w:rPr>
          <w:i/>
          <w:lang w:val="pt-PT"/>
        </w:rPr>
        <w:t>star disposto</w:t>
      </w:r>
      <w:r w:rsidR="000D6C6F" w:rsidRPr="00396F1D">
        <w:rPr>
          <w:i/>
          <w:lang w:val="pt-PT"/>
        </w:rPr>
        <w:t xml:space="preserve"> a ser causa consciente </w:t>
      </w:r>
      <w:r w:rsidRPr="00396F1D">
        <w:rPr>
          <w:i/>
          <w:lang w:val="pt-PT"/>
        </w:rPr>
        <w:t>sobre a vida, matéria, energia, espaço e tempo</w:t>
      </w:r>
      <w:r w:rsidRPr="00396F1D">
        <w:rPr>
          <w:lang w:val="pt-PT"/>
        </w:rPr>
        <w:t xml:space="preserve">" e </w:t>
      </w:r>
      <w:r w:rsidR="000D6C6F" w:rsidRPr="00396F1D">
        <w:rPr>
          <w:lang w:val="pt-PT"/>
        </w:rPr>
        <w:t>estaria a</w:t>
      </w:r>
      <w:r w:rsidRPr="00396F1D">
        <w:rPr>
          <w:lang w:val="pt-PT"/>
        </w:rPr>
        <w:t xml:space="preserve"> processar </w:t>
      </w:r>
      <w:r w:rsidR="000D6C6F" w:rsidRPr="00396F1D">
        <w:rPr>
          <w:lang w:val="pt-PT"/>
        </w:rPr>
        <w:t xml:space="preserve">o pc </w:t>
      </w:r>
      <w:r w:rsidRPr="00396F1D">
        <w:rPr>
          <w:lang w:val="pt-PT"/>
        </w:rPr>
        <w:t xml:space="preserve">no ponto de efeito. A definição básica de vítima deve então ser, como </w:t>
      </w:r>
      <w:r w:rsidR="000D6C6F" w:rsidRPr="00396F1D">
        <w:rPr>
          <w:lang w:val="pt-PT"/>
        </w:rPr>
        <w:t xml:space="preserve">o </w:t>
      </w:r>
      <w:r w:rsidRPr="00396F1D">
        <w:rPr>
          <w:lang w:val="pt-PT"/>
        </w:rPr>
        <w:t>nosso auditor do pessoal</w:t>
      </w:r>
      <w:r w:rsidR="004032BF">
        <w:rPr>
          <w:rStyle w:val="Refdenotaderodap"/>
          <w:lang w:val="pt-PT"/>
        </w:rPr>
        <w:footnoteReference w:id="4"/>
      </w:r>
      <w:r w:rsidRPr="00396F1D">
        <w:rPr>
          <w:lang w:val="pt-PT"/>
        </w:rPr>
        <w:t xml:space="preserve"> d</w:t>
      </w:r>
      <w:r w:rsidR="000D6C6F" w:rsidRPr="00396F1D">
        <w:rPr>
          <w:lang w:val="pt-PT"/>
        </w:rPr>
        <w:t>o</w:t>
      </w:r>
      <w:r w:rsidRPr="00396F1D">
        <w:rPr>
          <w:lang w:val="pt-PT"/>
        </w:rPr>
        <w:t xml:space="preserve"> HCO</w:t>
      </w:r>
      <w:r w:rsidR="004032BF">
        <w:rPr>
          <w:rStyle w:val="Refdenotaderodap"/>
          <w:lang w:val="pt-PT"/>
        </w:rPr>
        <w:footnoteReference w:id="5"/>
      </w:r>
      <w:r w:rsidRPr="00396F1D">
        <w:rPr>
          <w:lang w:val="pt-PT"/>
        </w:rPr>
        <w:t xml:space="preserve"> apontou, </w:t>
      </w:r>
      <w:r w:rsidR="000D6C6F" w:rsidRPr="00396F1D">
        <w:rPr>
          <w:lang w:val="pt-PT"/>
        </w:rPr>
        <w:t>“</w:t>
      </w:r>
      <w:r w:rsidRPr="00396F1D">
        <w:rPr>
          <w:i/>
          <w:lang w:val="pt-PT"/>
        </w:rPr>
        <w:t>efeito involuntário e desconhecido d</w:t>
      </w:r>
      <w:r w:rsidR="00023E90">
        <w:rPr>
          <w:i/>
          <w:lang w:val="pt-PT"/>
        </w:rPr>
        <w:t xml:space="preserve">e </w:t>
      </w:r>
      <w:r w:rsidRPr="00396F1D">
        <w:rPr>
          <w:i/>
          <w:lang w:val="pt-PT"/>
        </w:rPr>
        <w:t>a vida, a matéria, a energia, o espaço e o tempo</w:t>
      </w:r>
      <w:r w:rsidR="000D6C6F" w:rsidRPr="00396F1D">
        <w:rPr>
          <w:lang w:val="pt-PT"/>
        </w:rPr>
        <w:t>”</w:t>
      </w:r>
      <w:r w:rsidRPr="00396F1D">
        <w:rPr>
          <w:lang w:val="pt-PT"/>
        </w:rPr>
        <w:t xml:space="preserve">. Portanto, para manter o pc </w:t>
      </w:r>
      <w:r w:rsidR="000D6C6F" w:rsidRPr="00396F1D">
        <w:rPr>
          <w:lang w:val="pt-PT"/>
        </w:rPr>
        <w:t>sendo</w:t>
      </w:r>
      <w:r w:rsidRPr="00396F1D">
        <w:rPr>
          <w:lang w:val="pt-PT"/>
        </w:rPr>
        <w:t xml:space="preserve"> causa, não temos escolha senão processá-lo de forma a enfrent</w:t>
      </w:r>
      <w:r w:rsidR="002D6479" w:rsidRPr="00396F1D">
        <w:rPr>
          <w:lang w:val="pt-PT"/>
        </w:rPr>
        <w:t xml:space="preserve">ar </w:t>
      </w:r>
      <w:r w:rsidRPr="00396F1D">
        <w:rPr>
          <w:lang w:val="pt-PT"/>
        </w:rPr>
        <w:t>"vítima".</w:t>
      </w:r>
    </w:p>
    <w:p w:rsidR="00490211" w:rsidRPr="00396F1D" w:rsidRDefault="00490211" w:rsidP="00490211">
      <w:pPr>
        <w:rPr>
          <w:lang w:val="pt-PT"/>
        </w:rPr>
      </w:pPr>
      <w:r w:rsidRPr="00396F1D">
        <w:rPr>
          <w:lang w:val="pt-PT"/>
        </w:rPr>
        <w:t xml:space="preserve">Naturalmente, este processo não vai ser </w:t>
      </w:r>
      <w:r w:rsidR="000D6C6F" w:rsidRPr="00396F1D">
        <w:rPr>
          <w:lang w:val="pt-PT"/>
        </w:rPr>
        <w:t>percorrido</w:t>
      </w:r>
      <w:r w:rsidRPr="00396F1D">
        <w:rPr>
          <w:lang w:val="pt-PT"/>
        </w:rPr>
        <w:t xml:space="preserve"> nos seguintes casos até que eles </w:t>
      </w:r>
      <w:r w:rsidR="000D6C6F" w:rsidRPr="00396F1D">
        <w:rPr>
          <w:lang w:val="pt-PT"/>
        </w:rPr>
        <w:t>estejam preparados para isso</w:t>
      </w:r>
      <w:r w:rsidRPr="00396F1D">
        <w:rPr>
          <w:lang w:val="pt-PT"/>
        </w:rPr>
        <w:t>:</w:t>
      </w:r>
    </w:p>
    <w:p w:rsidR="00490211" w:rsidRPr="00396F1D" w:rsidRDefault="00490211" w:rsidP="000D6C6F">
      <w:pPr>
        <w:ind w:left="993" w:hanging="273"/>
        <w:rPr>
          <w:lang w:val="pt-PT"/>
        </w:rPr>
      </w:pPr>
      <w:r w:rsidRPr="00396F1D">
        <w:rPr>
          <w:lang w:val="pt-PT"/>
        </w:rPr>
        <w:t xml:space="preserve">1. Uma pessoa que não </w:t>
      </w:r>
      <w:r w:rsidR="000D6C6F" w:rsidRPr="00396F1D">
        <w:rPr>
          <w:lang w:val="pt-PT"/>
        </w:rPr>
        <w:t>concebe</w:t>
      </w:r>
      <w:r w:rsidRPr="00396F1D">
        <w:rPr>
          <w:lang w:val="pt-PT"/>
        </w:rPr>
        <w:t xml:space="preserve"> jamais ter feito nada de ruim </w:t>
      </w:r>
      <w:r w:rsidR="000D6C6F" w:rsidRPr="00396F1D">
        <w:rPr>
          <w:lang w:val="pt-PT"/>
        </w:rPr>
        <w:t>a</w:t>
      </w:r>
      <w:r w:rsidRPr="00396F1D">
        <w:rPr>
          <w:lang w:val="pt-PT"/>
        </w:rPr>
        <w:t xml:space="preserve"> ninguém </w:t>
      </w:r>
      <w:r w:rsidR="00023E90">
        <w:rPr>
          <w:lang w:val="pt-PT"/>
        </w:rPr>
        <w:t>nem a</w:t>
      </w:r>
      <w:r w:rsidRPr="00396F1D">
        <w:rPr>
          <w:lang w:val="pt-PT"/>
        </w:rPr>
        <w:t xml:space="preserve"> </w:t>
      </w:r>
      <w:r w:rsidR="000D6C6F" w:rsidRPr="00396F1D">
        <w:rPr>
          <w:lang w:val="pt-PT"/>
        </w:rPr>
        <w:t>nenhuma</w:t>
      </w:r>
      <w:r w:rsidRPr="00396F1D">
        <w:rPr>
          <w:lang w:val="pt-PT"/>
        </w:rPr>
        <w:t xml:space="preserve"> coisa (</w:t>
      </w:r>
      <w:r w:rsidR="000D6C6F" w:rsidRPr="00396F1D">
        <w:rPr>
          <w:lang w:val="pt-PT"/>
        </w:rPr>
        <w:t xml:space="preserve">o nosso velho </w:t>
      </w:r>
      <w:r w:rsidRPr="00396F1D">
        <w:rPr>
          <w:lang w:val="pt-PT"/>
        </w:rPr>
        <w:t>"</w:t>
      </w:r>
      <w:r w:rsidR="000D6C6F" w:rsidRPr="00396F1D">
        <w:rPr>
          <w:lang w:val="pt-PT"/>
        </w:rPr>
        <w:t xml:space="preserve">doçura e </w:t>
      </w:r>
      <w:r w:rsidRPr="00396F1D">
        <w:rPr>
          <w:lang w:val="pt-PT"/>
        </w:rPr>
        <w:t>luz").</w:t>
      </w:r>
    </w:p>
    <w:p w:rsidR="00490211" w:rsidRPr="00396F1D" w:rsidRDefault="00490211" w:rsidP="000D6C6F">
      <w:pPr>
        <w:ind w:left="993" w:hanging="273"/>
        <w:rPr>
          <w:lang w:val="pt-PT"/>
        </w:rPr>
      </w:pPr>
      <w:r w:rsidRPr="00396F1D">
        <w:rPr>
          <w:lang w:val="pt-PT"/>
        </w:rPr>
        <w:t>2. Uma pessoa que tenha um problema de tempo presente (PTP).</w:t>
      </w:r>
    </w:p>
    <w:p w:rsidR="00490211" w:rsidRPr="00396F1D" w:rsidRDefault="00490211" w:rsidP="000D6C6F">
      <w:pPr>
        <w:ind w:left="993" w:hanging="273"/>
        <w:rPr>
          <w:lang w:val="pt-PT"/>
        </w:rPr>
      </w:pPr>
      <w:r w:rsidRPr="00396F1D">
        <w:rPr>
          <w:lang w:val="pt-PT"/>
        </w:rPr>
        <w:t xml:space="preserve">3. Uma pessoa que </w:t>
      </w:r>
      <w:r w:rsidR="000D6C6F" w:rsidRPr="00396F1D">
        <w:rPr>
          <w:lang w:val="pt-PT"/>
        </w:rPr>
        <w:t>tenha tido</w:t>
      </w:r>
      <w:r w:rsidRPr="00396F1D">
        <w:rPr>
          <w:lang w:val="pt-PT"/>
        </w:rPr>
        <w:t xml:space="preserve"> uma </w:t>
      </w:r>
      <w:r w:rsidR="000D6C6F" w:rsidRPr="00396F1D">
        <w:rPr>
          <w:lang w:val="pt-PT"/>
        </w:rPr>
        <w:t>rutura de</w:t>
      </w:r>
      <w:r w:rsidRPr="00396F1D">
        <w:rPr>
          <w:lang w:val="pt-PT"/>
        </w:rPr>
        <w:t xml:space="preserve"> ARC ruim com o auditor (</w:t>
      </w:r>
      <w:r w:rsidR="00B465AD" w:rsidRPr="00396F1D">
        <w:rPr>
          <w:lang w:val="pt-PT"/>
        </w:rPr>
        <w:t>concebendo</w:t>
      </w:r>
      <w:r w:rsidR="000D6C6F" w:rsidRPr="00396F1D">
        <w:rPr>
          <w:lang w:val="pt-PT"/>
        </w:rPr>
        <w:t xml:space="preserve"> que </w:t>
      </w:r>
      <w:r w:rsidRPr="00396F1D">
        <w:rPr>
          <w:lang w:val="pt-PT"/>
        </w:rPr>
        <w:t xml:space="preserve">o auditor o transformou </w:t>
      </w:r>
      <w:r w:rsidR="000D6C6F" w:rsidRPr="00396F1D">
        <w:rPr>
          <w:lang w:val="pt-PT"/>
        </w:rPr>
        <w:t>n</w:t>
      </w:r>
      <w:r w:rsidRPr="00396F1D">
        <w:rPr>
          <w:lang w:val="pt-PT"/>
        </w:rPr>
        <w:t xml:space="preserve">uma vítima </w:t>
      </w:r>
      <w:r w:rsidR="00B465AD" w:rsidRPr="00396F1D">
        <w:rPr>
          <w:lang w:val="pt-PT"/>
        </w:rPr>
        <w:t>por</w:t>
      </w:r>
      <w:r w:rsidRPr="00396F1D">
        <w:rPr>
          <w:lang w:val="pt-PT"/>
        </w:rPr>
        <w:t xml:space="preserve"> processamento incorreto ou quebras de código).</w:t>
      </w:r>
    </w:p>
    <w:p w:rsidR="00490211" w:rsidRPr="00396F1D" w:rsidRDefault="00490211" w:rsidP="000D6C6F">
      <w:pPr>
        <w:ind w:left="993" w:hanging="273"/>
        <w:rPr>
          <w:lang w:val="pt-PT"/>
        </w:rPr>
      </w:pPr>
      <w:r w:rsidRPr="00396F1D">
        <w:rPr>
          <w:lang w:val="pt-PT"/>
        </w:rPr>
        <w:t>4. Uma pessoa que precisa ter vários botões limpos, que estão pressionando e tornando o seu tempo presente muito ruim; e</w:t>
      </w:r>
    </w:p>
    <w:p w:rsidR="00490211" w:rsidRPr="00396F1D" w:rsidRDefault="00490211" w:rsidP="000D6C6F">
      <w:pPr>
        <w:ind w:left="993" w:hanging="273"/>
        <w:rPr>
          <w:lang w:val="pt-PT"/>
        </w:rPr>
      </w:pPr>
      <w:r w:rsidRPr="00396F1D">
        <w:rPr>
          <w:lang w:val="pt-PT"/>
        </w:rPr>
        <w:t xml:space="preserve">5. Uma pessoa que simplesmente </w:t>
      </w:r>
      <w:r w:rsidR="00407C64" w:rsidRPr="00396F1D">
        <w:rPr>
          <w:lang w:val="pt-PT"/>
        </w:rPr>
        <w:t>desperdiça</w:t>
      </w:r>
      <w:r w:rsidRPr="00396F1D">
        <w:rPr>
          <w:lang w:val="pt-PT"/>
        </w:rPr>
        <w:t xml:space="preserve"> hora após hora em processos gerais de comunicação e precisa </w:t>
      </w:r>
      <w:r w:rsidR="00407C64" w:rsidRPr="00396F1D">
        <w:rPr>
          <w:lang w:val="pt-PT"/>
        </w:rPr>
        <w:t xml:space="preserve">de </w:t>
      </w:r>
      <w:r w:rsidRPr="00396F1D">
        <w:rPr>
          <w:lang w:val="pt-PT"/>
        </w:rPr>
        <w:t>ter botões mais leves até que ele possa lidar com processos de comunicação.</w:t>
      </w:r>
    </w:p>
    <w:p w:rsidR="00DA0E42" w:rsidRPr="00396F1D" w:rsidRDefault="00490211" w:rsidP="00490211">
      <w:pPr>
        <w:rPr>
          <w:lang w:val="pt-PT"/>
        </w:rPr>
      </w:pPr>
      <w:r w:rsidRPr="00396F1D">
        <w:rPr>
          <w:lang w:val="pt-PT"/>
        </w:rPr>
        <w:t xml:space="preserve">Com estas cinco coisas acima </w:t>
      </w:r>
      <w:r w:rsidR="00407C64" w:rsidRPr="00396F1D">
        <w:rPr>
          <w:lang w:val="pt-PT"/>
        </w:rPr>
        <w:t>tratadas</w:t>
      </w:r>
      <w:r w:rsidRPr="00396F1D">
        <w:rPr>
          <w:lang w:val="pt-PT"/>
        </w:rPr>
        <w:t xml:space="preserve">, então </w:t>
      </w:r>
      <w:r w:rsidR="006A111A" w:rsidRPr="00396F1D">
        <w:rPr>
          <w:lang w:val="pt-PT"/>
        </w:rPr>
        <w:t>o</w:t>
      </w:r>
      <w:r w:rsidRPr="00396F1D">
        <w:rPr>
          <w:lang w:val="pt-PT"/>
        </w:rPr>
        <w:t xml:space="preserve"> PC deve ser capaz de </w:t>
      </w:r>
      <w:r w:rsidR="00407C64" w:rsidRPr="00396F1D">
        <w:rPr>
          <w:lang w:val="pt-PT"/>
        </w:rPr>
        <w:t>per</w:t>
      </w:r>
      <w:r w:rsidRPr="00396F1D">
        <w:rPr>
          <w:lang w:val="pt-PT"/>
        </w:rPr>
        <w:t>correr com facilidade</w:t>
      </w:r>
      <w:r w:rsidR="00407C64" w:rsidRPr="00396F1D">
        <w:rPr>
          <w:lang w:val="pt-PT"/>
        </w:rPr>
        <w:t xml:space="preserve">, mesmo que demoradamente, o comando: </w:t>
      </w:r>
      <w:r w:rsidRPr="00396F1D">
        <w:rPr>
          <w:lang w:val="pt-PT"/>
        </w:rPr>
        <w:t>"</w:t>
      </w:r>
      <w:r w:rsidRPr="00396F1D">
        <w:rPr>
          <w:i/>
          <w:lang w:val="pt-PT"/>
        </w:rPr>
        <w:t>De onde poderia</w:t>
      </w:r>
      <w:r w:rsidR="00407C64" w:rsidRPr="00396F1D">
        <w:rPr>
          <w:i/>
          <w:lang w:val="pt-PT"/>
        </w:rPr>
        <w:t>s</w:t>
      </w:r>
      <w:r w:rsidRPr="00396F1D">
        <w:rPr>
          <w:i/>
          <w:lang w:val="pt-PT"/>
        </w:rPr>
        <w:t xml:space="preserve"> comunicar com uma vítima?</w:t>
      </w:r>
      <w:r w:rsidRPr="00396F1D">
        <w:rPr>
          <w:lang w:val="pt-PT"/>
        </w:rPr>
        <w:t xml:space="preserve">" Durante </w:t>
      </w:r>
      <w:r w:rsidR="00407C64" w:rsidRPr="00396F1D">
        <w:rPr>
          <w:lang w:val="pt-PT"/>
        </w:rPr>
        <w:t>o percurso do</w:t>
      </w:r>
      <w:r w:rsidR="00023E90">
        <w:rPr>
          <w:lang w:val="pt-PT"/>
        </w:rPr>
        <w:t xml:space="preserve"> processo, todos o</w:t>
      </w:r>
      <w:r w:rsidRPr="00396F1D">
        <w:rPr>
          <w:lang w:val="pt-PT"/>
        </w:rPr>
        <w:t xml:space="preserve">s </w:t>
      </w:r>
      <w:r w:rsidR="00023E90">
        <w:rPr>
          <w:lang w:val="pt-PT"/>
        </w:rPr>
        <w:t>tipos</w:t>
      </w:r>
      <w:r w:rsidRPr="00396F1D">
        <w:rPr>
          <w:lang w:val="pt-PT"/>
        </w:rPr>
        <w:t xml:space="preserve"> de cadeias aparecem. </w:t>
      </w:r>
      <w:r w:rsidR="00023E90">
        <w:rPr>
          <w:lang w:val="pt-PT"/>
        </w:rPr>
        <w:t>Tem de</w:t>
      </w:r>
      <w:r w:rsidR="00B465AD" w:rsidRPr="00396F1D">
        <w:rPr>
          <w:lang w:val="pt-PT"/>
        </w:rPr>
        <w:t xml:space="preserve"> ser totalmente evitado m</w:t>
      </w:r>
      <w:r w:rsidRPr="00396F1D">
        <w:rPr>
          <w:lang w:val="pt-PT"/>
        </w:rPr>
        <w:t xml:space="preserve">onitorar o tipo de </w:t>
      </w:r>
      <w:r w:rsidR="00B465AD" w:rsidRPr="00396F1D">
        <w:rPr>
          <w:lang w:val="pt-PT"/>
        </w:rPr>
        <w:t>cadeia</w:t>
      </w:r>
      <w:r w:rsidRPr="00396F1D">
        <w:rPr>
          <w:lang w:val="pt-PT"/>
        </w:rPr>
        <w:t xml:space="preserve"> ou perseguir alguma linha latera</w:t>
      </w:r>
      <w:r w:rsidR="00B465AD" w:rsidRPr="00396F1D">
        <w:rPr>
          <w:lang w:val="pt-PT"/>
        </w:rPr>
        <w:t xml:space="preserve">l, especialmente </w:t>
      </w:r>
      <w:r w:rsidRPr="00396F1D">
        <w:rPr>
          <w:lang w:val="pt-PT"/>
        </w:rPr>
        <w:t xml:space="preserve">ao </w:t>
      </w:r>
      <w:r w:rsidR="00B465AD" w:rsidRPr="00396F1D">
        <w:rPr>
          <w:lang w:val="pt-PT"/>
        </w:rPr>
        <w:t>per</w:t>
      </w:r>
      <w:r w:rsidRPr="00396F1D">
        <w:rPr>
          <w:lang w:val="pt-PT"/>
        </w:rPr>
        <w:t>correr</w:t>
      </w:r>
      <w:r w:rsidR="00B465AD" w:rsidRPr="00396F1D">
        <w:rPr>
          <w:lang w:val="pt-PT"/>
        </w:rPr>
        <w:t xml:space="preserve"> </w:t>
      </w:r>
      <w:r w:rsidR="00023E90">
        <w:rPr>
          <w:lang w:val="pt-PT"/>
        </w:rPr>
        <w:t>este</w:t>
      </w:r>
      <w:r w:rsidRPr="00396F1D">
        <w:rPr>
          <w:lang w:val="pt-PT"/>
        </w:rPr>
        <w:t xml:space="preserve"> </w:t>
      </w:r>
      <w:r w:rsidR="004032BF">
        <w:rPr>
          <w:lang w:val="pt-PT"/>
        </w:rPr>
        <w:t xml:space="preserve">processo de </w:t>
      </w:r>
      <w:r w:rsidRPr="00396F1D">
        <w:rPr>
          <w:lang w:val="pt-PT"/>
        </w:rPr>
        <w:t xml:space="preserve">"vítima". O </w:t>
      </w:r>
      <w:r w:rsidR="00023E90">
        <w:rPr>
          <w:lang w:val="pt-PT"/>
        </w:rPr>
        <w:t>pc</w:t>
      </w:r>
      <w:r w:rsidRPr="00396F1D">
        <w:rPr>
          <w:lang w:val="pt-PT"/>
        </w:rPr>
        <w:t xml:space="preserve"> está </w:t>
      </w:r>
      <w:r w:rsidR="00B465AD" w:rsidRPr="00396F1D">
        <w:rPr>
          <w:lang w:val="pt-PT"/>
        </w:rPr>
        <w:t>sempre pronto a submergir</w:t>
      </w:r>
      <w:r w:rsidRPr="00396F1D">
        <w:rPr>
          <w:lang w:val="pt-PT"/>
        </w:rPr>
        <w:t xml:space="preserve"> e a esquivar-se e um auditor que </w:t>
      </w:r>
      <w:r w:rsidR="00B465AD" w:rsidRPr="00396F1D">
        <w:rPr>
          <w:lang w:val="pt-PT"/>
        </w:rPr>
        <w:t xml:space="preserve">faz </w:t>
      </w:r>
      <w:r w:rsidRPr="00396F1D">
        <w:rPr>
          <w:lang w:val="pt-PT"/>
        </w:rPr>
        <w:t>Q</w:t>
      </w:r>
      <w:r w:rsidR="00B465AD" w:rsidRPr="00396F1D">
        <w:rPr>
          <w:lang w:val="pt-PT"/>
        </w:rPr>
        <w:t>&amp;</w:t>
      </w:r>
      <w:r w:rsidRPr="00396F1D">
        <w:rPr>
          <w:lang w:val="pt-PT"/>
        </w:rPr>
        <w:t xml:space="preserve">A (muda o processo apenas porque o pc mudou ou </w:t>
      </w:r>
      <w:r w:rsidR="00B465AD" w:rsidRPr="00396F1D">
        <w:rPr>
          <w:lang w:val="pt-PT"/>
        </w:rPr>
        <w:t>di</w:t>
      </w:r>
      <w:r w:rsidRPr="00396F1D">
        <w:rPr>
          <w:lang w:val="pt-PT"/>
        </w:rPr>
        <w:t xml:space="preserve">vagou) deveria voltar para a Academia </w:t>
      </w:r>
      <w:r w:rsidR="00B465AD" w:rsidRPr="00396F1D">
        <w:rPr>
          <w:lang w:val="pt-PT"/>
        </w:rPr>
        <w:t>durante uma época</w:t>
      </w:r>
      <w:r w:rsidRPr="00396F1D">
        <w:rPr>
          <w:lang w:val="pt-PT"/>
        </w:rPr>
        <w:t xml:space="preserve"> ou ter</w:t>
      </w:r>
      <w:r w:rsidR="00B465AD" w:rsidRPr="00396F1D">
        <w:rPr>
          <w:lang w:val="pt-PT"/>
        </w:rPr>
        <w:t xml:space="preserve"> o</w:t>
      </w:r>
      <w:r w:rsidRPr="00396F1D">
        <w:rPr>
          <w:lang w:val="pt-PT"/>
        </w:rPr>
        <w:t xml:space="preserve"> seu próprio caso </w:t>
      </w:r>
      <w:r w:rsidR="00B465AD" w:rsidRPr="00396F1D">
        <w:rPr>
          <w:lang w:val="pt-PT"/>
        </w:rPr>
        <w:t>limpo</w:t>
      </w:r>
      <w:r w:rsidRPr="00396F1D">
        <w:rPr>
          <w:lang w:val="pt-PT"/>
        </w:rPr>
        <w:t xml:space="preserve"> no HGC</w:t>
      </w:r>
      <w:r w:rsidR="004032BF">
        <w:rPr>
          <w:rStyle w:val="Refdenotaderodap"/>
          <w:lang w:val="pt-PT"/>
        </w:rPr>
        <w:footnoteReference w:id="6"/>
      </w:r>
      <w:r w:rsidRPr="00396F1D">
        <w:rPr>
          <w:lang w:val="pt-PT"/>
        </w:rPr>
        <w:t>.</w:t>
      </w:r>
    </w:p>
    <w:p w:rsidR="00F36E72" w:rsidRPr="00396F1D" w:rsidRDefault="00F36E72" w:rsidP="00F36E72">
      <w:pPr>
        <w:rPr>
          <w:lang w:val="pt-PT"/>
        </w:rPr>
      </w:pPr>
      <w:r w:rsidRPr="00396F1D">
        <w:rPr>
          <w:lang w:val="pt-PT"/>
        </w:rPr>
        <w:t xml:space="preserve">Os Pcs entraram em convulsões, ataques de gritos e muitas outras manifestações enquanto percorriam a "vítima". É claro que o fazem, uma vez que estão dramatizando o que eles fizeram aos outros e estão usando </w:t>
      </w:r>
      <w:r w:rsidR="00023E90">
        <w:rPr>
          <w:lang w:val="pt-PT"/>
        </w:rPr>
        <w:t>esses</w:t>
      </w:r>
      <w:r w:rsidRPr="00396F1D">
        <w:rPr>
          <w:lang w:val="pt-PT"/>
        </w:rPr>
        <w:t xml:space="preserve"> engrama</w:t>
      </w:r>
      <w:r w:rsidR="00023E90">
        <w:rPr>
          <w:lang w:val="pt-PT"/>
        </w:rPr>
        <w:t>s</w:t>
      </w:r>
      <w:r w:rsidRPr="00396F1D">
        <w:rPr>
          <w:lang w:val="pt-PT"/>
        </w:rPr>
        <w:t xml:space="preserve"> na íntegra. Mas é mais fácil percorrer a vítima no PC do que percorrer engramas</w:t>
      </w:r>
      <w:r w:rsidR="00023E90">
        <w:rPr>
          <w:lang w:val="pt-PT"/>
        </w:rPr>
        <w:t>,</w:t>
      </w:r>
      <w:r w:rsidRPr="00396F1D">
        <w:rPr>
          <w:lang w:val="pt-PT"/>
        </w:rPr>
        <w:t xml:space="preserve"> </w:t>
      </w:r>
      <w:r w:rsidR="00023E90" w:rsidRPr="00396F1D">
        <w:rPr>
          <w:lang w:val="pt-PT"/>
        </w:rPr>
        <w:t>como tal</w:t>
      </w:r>
      <w:r w:rsidRPr="00396F1D">
        <w:rPr>
          <w:lang w:val="pt-PT"/>
        </w:rPr>
        <w:t xml:space="preserve">, </w:t>
      </w:r>
      <w:r w:rsidR="00023E90" w:rsidRPr="00396F1D">
        <w:rPr>
          <w:lang w:val="pt-PT"/>
        </w:rPr>
        <w:t xml:space="preserve">nele </w:t>
      </w:r>
      <w:r w:rsidRPr="00396F1D">
        <w:rPr>
          <w:lang w:val="pt-PT"/>
        </w:rPr>
        <w:t>pois ele consegue sair facilmente de engramas de “vítimas" com um processo de comunicação.</w:t>
      </w:r>
    </w:p>
    <w:p w:rsidR="00F36E72" w:rsidRPr="00396F1D" w:rsidRDefault="00F36E72" w:rsidP="00F36E72">
      <w:pPr>
        <w:rPr>
          <w:lang w:val="pt-PT"/>
        </w:rPr>
      </w:pPr>
      <w:r w:rsidRPr="00396F1D">
        <w:rPr>
          <w:lang w:val="pt-PT"/>
        </w:rPr>
        <w:t xml:space="preserve">Uma grande percentagem de Pcs não recupera </w:t>
      </w:r>
      <w:r w:rsidR="00D112D9" w:rsidRPr="00396F1D">
        <w:rPr>
          <w:lang w:val="pt-PT"/>
        </w:rPr>
        <w:t>nem</w:t>
      </w:r>
      <w:r w:rsidRPr="00396F1D">
        <w:rPr>
          <w:lang w:val="pt-PT"/>
        </w:rPr>
        <w:t xml:space="preserve"> permanece recuperad</w:t>
      </w:r>
      <w:r w:rsidR="00D112D9" w:rsidRPr="00396F1D">
        <w:rPr>
          <w:lang w:val="pt-PT"/>
        </w:rPr>
        <w:t xml:space="preserve">o até que </w:t>
      </w:r>
      <w:r w:rsidRPr="00396F1D">
        <w:rPr>
          <w:lang w:val="pt-PT"/>
        </w:rPr>
        <w:t xml:space="preserve">"vítima" tenha sido </w:t>
      </w:r>
      <w:r w:rsidR="00D112D9" w:rsidRPr="00396F1D">
        <w:rPr>
          <w:lang w:val="pt-PT"/>
        </w:rPr>
        <w:t>percorrido</w:t>
      </w:r>
      <w:r w:rsidRPr="00396F1D">
        <w:rPr>
          <w:lang w:val="pt-PT"/>
        </w:rPr>
        <w:t xml:space="preserve"> e </w:t>
      </w:r>
      <w:r w:rsidR="00D112D9" w:rsidRPr="00396F1D">
        <w:rPr>
          <w:lang w:val="pt-PT"/>
        </w:rPr>
        <w:t>esgotado</w:t>
      </w:r>
      <w:r w:rsidRPr="00396F1D">
        <w:rPr>
          <w:lang w:val="pt-PT"/>
        </w:rPr>
        <w:t xml:space="preserve">. Isto é devido ao uso </w:t>
      </w:r>
      <w:r w:rsidR="00023E90">
        <w:rPr>
          <w:lang w:val="pt-PT"/>
        </w:rPr>
        <w:t xml:space="preserve">que fazem </w:t>
      </w:r>
      <w:r w:rsidRPr="00396F1D">
        <w:rPr>
          <w:lang w:val="pt-PT"/>
        </w:rPr>
        <w:t>d</w:t>
      </w:r>
      <w:r w:rsidR="00D112D9" w:rsidRPr="00396F1D">
        <w:rPr>
          <w:lang w:val="pt-PT"/>
        </w:rPr>
        <w:t xml:space="preserve">a audição </w:t>
      </w:r>
      <w:r w:rsidR="00023E90">
        <w:rPr>
          <w:lang w:val="pt-PT"/>
        </w:rPr>
        <w:t xml:space="preserve">para </w:t>
      </w:r>
      <w:r w:rsidR="00D112D9" w:rsidRPr="00396F1D">
        <w:rPr>
          <w:lang w:val="pt-PT"/>
        </w:rPr>
        <w:t>serem</w:t>
      </w:r>
      <w:r w:rsidRPr="00396F1D">
        <w:rPr>
          <w:lang w:val="pt-PT"/>
        </w:rPr>
        <w:t xml:space="preserve"> </w:t>
      </w:r>
      <w:r w:rsidRPr="00396F1D">
        <w:rPr>
          <w:lang w:val="pt-PT"/>
        </w:rPr>
        <w:lastRenderedPageBreak/>
        <w:t>"vítimas" de</w:t>
      </w:r>
      <w:r w:rsidR="00D112D9" w:rsidRPr="00396F1D">
        <w:rPr>
          <w:lang w:val="pt-PT"/>
        </w:rPr>
        <w:t>la</w:t>
      </w:r>
      <w:r w:rsidRPr="00396F1D">
        <w:rPr>
          <w:lang w:val="pt-PT"/>
        </w:rPr>
        <w:t>. Este é o coração do antigo "fac-símile de serviço". É por isso que eles têm fac-símiles de serviço</w:t>
      </w:r>
      <w:r w:rsidR="00D112D9" w:rsidRPr="00396F1D">
        <w:rPr>
          <w:lang w:val="pt-PT"/>
        </w:rPr>
        <w:t>: para</w:t>
      </w:r>
      <w:r w:rsidRPr="00396F1D">
        <w:rPr>
          <w:lang w:val="pt-PT"/>
        </w:rPr>
        <w:t xml:space="preserve"> pode</w:t>
      </w:r>
      <w:r w:rsidR="00D112D9" w:rsidRPr="00396F1D">
        <w:rPr>
          <w:lang w:val="pt-PT"/>
        </w:rPr>
        <w:t>re</w:t>
      </w:r>
      <w:r w:rsidRPr="00396F1D">
        <w:rPr>
          <w:lang w:val="pt-PT"/>
        </w:rPr>
        <w:t>m ser vítimas.</w:t>
      </w:r>
    </w:p>
    <w:p w:rsidR="00F36E72" w:rsidRPr="00396F1D" w:rsidRDefault="00F36E72" w:rsidP="00F36E72">
      <w:pPr>
        <w:rPr>
          <w:lang w:val="pt-PT"/>
        </w:rPr>
      </w:pPr>
      <w:r w:rsidRPr="00396F1D">
        <w:rPr>
          <w:lang w:val="pt-PT"/>
        </w:rPr>
        <w:t xml:space="preserve">O </w:t>
      </w:r>
      <w:r w:rsidR="00023E90">
        <w:rPr>
          <w:lang w:val="pt-PT"/>
        </w:rPr>
        <w:t>pc</w:t>
      </w:r>
      <w:r w:rsidRPr="00396F1D">
        <w:rPr>
          <w:lang w:val="pt-PT"/>
        </w:rPr>
        <w:t xml:space="preserve">, enquanto está </w:t>
      </w:r>
      <w:r w:rsidR="00D112D9" w:rsidRPr="00396F1D">
        <w:rPr>
          <w:lang w:val="pt-PT"/>
        </w:rPr>
        <w:t>percorrendo “</w:t>
      </w:r>
      <w:r w:rsidRPr="00396F1D">
        <w:rPr>
          <w:lang w:val="pt-PT"/>
        </w:rPr>
        <w:t>vítima</w:t>
      </w:r>
      <w:r w:rsidR="00D112D9" w:rsidRPr="00396F1D">
        <w:rPr>
          <w:lang w:val="pt-PT"/>
        </w:rPr>
        <w:t>”</w:t>
      </w:r>
      <w:r w:rsidRPr="00396F1D">
        <w:rPr>
          <w:lang w:val="pt-PT"/>
        </w:rPr>
        <w:t xml:space="preserve">, vai rapidamente de uma valência para outra. </w:t>
      </w:r>
      <w:r w:rsidR="00D112D9" w:rsidRPr="00396F1D">
        <w:rPr>
          <w:lang w:val="pt-PT"/>
        </w:rPr>
        <w:t>Atravessa todos os vários fenó</w:t>
      </w:r>
      <w:r w:rsidRPr="00396F1D">
        <w:rPr>
          <w:lang w:val="pt-PT"/>
        </w:rPr>
        <w:t xml:space="preserve">menos de engramas, </w:t>
      </w:r>
      <w:r w:rsidR="00396F1D" w:rsidRPr="00396F1D">
        <w:rPr>
          <w:lang w:val="pt-PT"/>
        </w:rPr>
        <w:t>Locks</w:t>
      </w:r>
      <w:r w:rsidRPr="00396F1D">
        <w:rPr>
          <w:lang w:val="pt-PT"/>
        </w:rPr>
        <w:t xml:space="preserve"> e secundários e, apesar da violência do processo, muitas vezes prefere </w:t>
      </w:r>
      <w:r w:rsidR="00D112D9" w:rsidRPr="00396F1D">
        <w:rPr>
          <w:lang w:val="pt-PT"/>
        </w:rPr>
        <w:t>percorrer este processo em vez de</w:t>
      </w:r>
      <w:r w:rsidRPr="00396F1D">
        <w:rPr>
          <w:lang w:val="pt-PT"/>
        </w:rPr>
        <w:t xml:space="preserve"> qualquer outra coisa.</w:t>
      </w:r>
    </w:p>
    <w:p w:rsidR="00F36E72" w:rsidRPr="00396F1D" w:rsidRDefault="00F36E72" w:rsidP="00F36E72">
      <w:pPr>
        <w:rPr>
          <w:lang w:val="pt-PT"/>
        </w:rPr>
      </w:pPr>
      <w:r w:rsidRPr="00396F1D">
        <w:rPr>
          <w:lang w:val="pt-PT"/>
        </w:rPr>
        <w:t xml:space="preserve">Mas, como </w:t>
      </w:r>
      <w:r w:rsidR="00D112D9" w:rsidRPr="00396F1D">
        <w:rPr>
          <w:lang w:val="pt-PT"/>
        </w:rPr>
        <w:t>se mencionou acima</w:t>
      </w:r>
      <w:r w:rsidRPr="00396F1D">
        <w:rPr>
          <w:lang w:val="pt-PT"/>
        </w:rPr>
        <w:t xml:space="preserve">, cuidado com tentar </w:t>
      </w:r>
      <w:r w:rsidR="00D112D9" w:rsidRPr="00396F1D">
        <w:rPr>
          <w:lang w:val="pt-PT"/>
        </w:rPr>
        <w:t>percorrer</w:t>
      </w:r>
      <w:r w:rsidRPr="00396F1D">
        <w:rPr>
          <w:lang w:val="pt-PT"/>
        </w:rPr>
        <w:t xml:space="preserve"> is</w:t>
      </w:r>
      <w:r w:rsidR="00D112D9" w:rsidRPr="00396F1D">
        <w:rPr>
          <w:lang w:val="pt-PT"/>
        </w:rPr>
        <w:t>t</w:t>
      </w:r>
      <w:r w:rsidRPr="00396F1D">
        <w:rPr>
          <w:lang w:val="pt-PT"/>
        </w:rPr>
        <w:t>o em alguém que nunca admit</w:t>
      </w:r>
      <w:r w:rsidR="00EE2E45" w:rsidRPr="00396F1D">
        <w:rPr>
          <w:lang w:val="pt-PT"/>
        </w:rPr>
        <w:t>e</w:t>
      </w:r>
      <w:r w:rsidRPr="00396F1D">
        <w:rPr>
          <w:lang w:val="pt-PT"/>
        </w:rPr>
        <w:t xml:space="preserve"> ter feito algo ou qualquer coisa </w:t>
      </w:r>
      <w:r w:rsidR="00D112D9" w:rsidRPr="00396F1D">
        <w:rPr>
          <w:lang w:val="pt-PT"/>
        </w:rPr>
        <w:t>a</w:t>
      </w:r>
      <w:r w:rsidRPr="00396F1D">
        <w:rPr>
          <w:lang w:val="pt-PT"/>
        </w:rPr>
        <w:t xml:space="preserve"> ninguém. Este é o caso </w:t>
      </w:r>
      <w:r w:rsidR="00883BC7" w:rsidRPr="00396F1D">
        <w:rPr>
          <w:i/>
          <w:lang w:val="pt-PT"/>
        </w:rPr>
        <w:t>pensar-pensar</w:t>
      </w:r>
      <w:r w:rsidRPr="00396F1D">
        <w:rPr>
          <w:i/>
          <w:lang w:val="pt-PT"/>
        </w:rPr>
        <w:t>.</w:t>
      </w:r>
      <w:r w:rsidRPr="00396F1D">
        <w:rPr>
          <w:lang w:val="pt-PT"/>
        </w:rPr>
        <w:t xml:space="preserve"> A dificuldade aqui é que a pessoa não </w:t>
      </w:r>
      <w:r w:rsidR="00883BC7" w:rsidRPr="00396F1D">
        <w:rPr>
          <w:lang w:val="pt-PT"/>
        </w:rPr>
        <w:t>consegue</w:t>
      </w:r>
      <w:r w:rsidRPr="00396F1D">
        <w:rPr>
          <w:lang w:val="pt-PT"/>
        </w:rPr>
        <w:t xml:space="preserve"> enfrentar nenhum terminal subjetivamente por medo de </w:t>
      </w:r>
      <w:r w:rsidR="00883BC7" w:rsidRPr="00396F1D">
        <w:rPr>
          <w:lang w:val="pt-PT"/>
        </w:rPr>
        <w:t xml:space="preserve">o ter </w:t>
      </w:r>
      <w:r w:rsidRPr="00396F1D">
        <w:rPr>
          <w:lang w:val="pt-PT"/>
        </w:rPr>
        <w:t>arruin</w:t>
      </w:r>
      <w:r w:rsidR="00883BC7" w:rsidRPr="00396F1D">
        <w:rPr>
          <w:lang w:val="pt-PT"/>
        </w:rPr>
        <w:t xml:space="preserve">ado ou vir a </w:t>
      </w:r>
      <w:r w:rsidRPr="00396F1D">
        <w:rPr>
          <w:lang w:val="pt-PT"/>
        </w:rPr>
        <w:t>arruiná-lo. Portanto - e observe</w:t>
      </w:r>
      <w:r w:rsidR="00883BC7" w:rsidRPr="00396F1D">
        <w:rPr>
          <w:lang w:val="pt-PT"/>
        </w:rPr>
        <w:t>m ist</w:t>
      </w:r>
      <w:r w:rsidRPr="00396F1D">
        <w:rPr>
          <w:lang w:val="pt-PT"/>
        </w:rPr>
        <w:t xml:space="preserve">o com cuidado - ele não </w:t>
      </w:r>
      <w:r w:rsidR="00023E90">
        <w:rPr>
          <w:lang w:val="pt-PT"/>
        </w:rPr>
        <w:t>fará</w:t>
      </w:r>
      <w:r w:rsidRPr="00396F1D">
        <w:rPr>
          <w:lang w:val="pt-PT"/>
        </w:rPr>
        <w:t xml:space="preserve"> o processo de comunicação. Essa pessoa precisa de um processo de comunicação </w:t>
      </w:r>
      <w:r w:rsidR="003112BC" w:rsidRPr="00396F1D">
        <w:rPr>
          <w:lang w:val="pt-PT"/>
        </w:rPr>
        <w:t>percorrido</w:t>
      </w:r>
      <w:r w:rsidRPr="00396F1D">
        <w:rPr>
          <w:lang w:val="pt-PT"/>
        </w:rPr>
        <w:t xml:space="preserve"> em terminais muito particular</w:t>
      </w:r>
      <w:r w:rsidR="003112BC" w:rsidRPr="00396F1D">
        <w:rPr>
          <w:lang w:val="pt-PT"/>
        </w:rPr>
        <w:t>es</w:t>
      </w:r>
      <w:r w:rsidRPr="00396F1D">
        <w:rPr>
          <w:lang w:val="pt-PT"/>
        </w:rPr>
        <w:t xml:space="preserve"> feitos </w:t>
      </w:r>
      <w:r w:rsidR="003112BC" w:rsidRPr="00396F1D">
        <w:rPr>
          <w:lang w:val="pt-PT"/>
        </w:rPr>
        <w:t>de</w:t>
      </w:r>
      <w:r w:rsidRPr="00396F1D">
        <w:rPr>
          <w:lang w:val="pt-PT"/>
        </w:rPr>
        <w:t xml:space="preserve"> uma forma geral: "</w:t>
      </w:r>
      <w:r w:rsidRPr="00396F1D">
        <w:rPr>
          <w:i/>
          <w:lang w:val="pt-PT"/>
        </w:rPr>
        <w:t xml:space="preserve">De onde </w:t>
      </w:r>
      <w:r w:rsidR="003112BC" w:rsidRPr="00396F1D">
        <w:rPr>
          <w:i/>
          <w:lang w:val="pt-PT"/>
        </w:rPr>
        <w:t>poderias</w:t>
      </w:r>
      <w:r w:rsidRPr="00396F1D">
        <w:rPr>
          <w:i/>
          <w:lang w:val="pt-PT"/>
        </w:rPr>
        <w:t xml:space="preserve"> comunicar com um cachorro</w:t>
      </w:r>
      <w:r w:rsidRPr="00396F1D">
        <w:rPr>
          <w:lang w:val="pt-PT"/>
        </w:rPr>
        <w:t xml:space="preserve">" ou qualquer outra coisa que </w:t>
      </w:r>
      <w:r w:rsidR="003112BC" w:rsidRPr="00396F1D">
        <w:rPr>
          <w:lang w:val="pt-PT"/>
        </w:rPr>
        <w:t>reaja</w:t>
      </w:r>
      <w:r w:rsidRPr="00396F1D">
        <w:rPr>
          <w:lang w:val="pt-PT"/>
        </w:rPr>
        <w:t>. Mas</w:t>
      </w:r>
      <w:r w:rsidR="003112BC" w:rsidRPr="00396F1D">
        <w:rPr>
          <w:lang w:val="pt-PT"/>
        </w:rPr>
        <w:t>,</w:t>
      </w:r>
      <w:r w:rsidRPr="00396F1D">
        <w:rPr>
          <w:lang w:val="pt-PT"/>
        </w:rPr>
        <w:t xml:space="preserve"> se </w:t>
      </w:r>
      <w:r w:rsidR="003112BC" w:rsidRPr="00396F1D">
        <w:rPr>
          <w:lang w:val="pt-PT"/>
        </w:rPr>
        <w:t>for</w:t>
      </w:r>
      <w:r w:rsidRPr="00396F1D">
        <w:rPr>
          <w:lang w:val="pt-PT"/>
        </w:rPr>
        <w:t xml:space="preserve"> </w:t>
      </w:r>
      <w:r w:rsidR="003112BC" w:rsidRPr="00396F1D">
        <w:rPr>
          <w:lang w:val="pt-PT"/>
        </w:rPr>
        <w:t xml:space="preserve">muito </w:t>
      </w:r>
      <w:r w:rsidRPr="00396F1D">
        <w:rPr>
          <w:lang w:val="pt-PT"/>
        </w:rPr>
        <w:t xml:space="preserve">necessário, </w:t>
      </w:r>
      <w:r w:rsidR="003112BC" w:rsidRPr="00396F1D">
        <w:rPr>
          <w:lang w:val="pt-PT"/>
        </w:rPr>
        <w:t>percorra</w:t>
      </w:r>
      <w:r w:rsidRPr="00396F1D">
        <w:rPr>
          <w:lang w:val="pt-PT"/>
        </w:rPr>
        <w:t xml:space="preserve"> a pessoa no truque de papel</w:t>
      </w:r>
      <w:r w:rsidR="00FE6AE4">
        <w:rPr>
          <w:rStyle w:val="Refdenotaderodap"/>
          <w:lang w:val="pt-PT"/>
        </w:rPr>
        <w:footnoteReference w:id="7"/>
      </w:r>
      <w:r w:rsidRPr="00396F1D">
        <w:rPr>
          <w:lang w:val="pt-PT"/>
        </w:rPr>
        <w:t xml:space="preserve"> mesmo com os terminais mais leves. Faça</w:t>
      </w:r>
      <w:r w:rsidR="003112BC" w:rsidRPr="00396F1D">
        <w:rPr>
          <w:lang w:val="pt-PT"/>
        </w:rPr>
        <w:t>-o</w:t>
      </w:r>
      <w:r w:rsidRPr="00396F1D">
        <w:rPr>
          <w:lang w:val="pt-PT"/>
        </w:rPr>
        <w:t xml:space="preserve"> desenhar cada resposta. Casos que nunca, nunca se moveram antes</w:t>
      </w:r>
      <w:r w:rsidR="00023E90">
        <w:rPr>
          <w:lang w:val="pt-PT"/>
        </w:rPr>
        <w:t>,</w:t>
      </w:r>
      <w:r w:rsidRPr="00396F1D">
        <w:rPr>
          <w:lang w:val="pt-PT"/>
        </w:rPr>
        <w:t xml:space="preserve"> em centenas de horas de audi</w:t>
      </w:r>
      <w:r w:rsidR="003112BC" w:rsidRPr="00396F1D">
        <w:rPr>
          <w:lang w:val="pt-PT"/>
        </w:rPr>
        <w:t>ção</w:t>
      </w:r>
      <w:r w:rsidRPr="00396F1D">
        <w:rPr>
          <w:lang w:val="pt-PT"/>
        </w:rPr>
        <w:t xml:space="preserve">, </w:t>
      </w:r>
      <w:r w:rsidR="003112BC" w:rsidRPr="00396F1D">
        <w:rPr>
          <w:lang w:val="pt-PT"/>
        </w:rPr>
        <w:t>desmoronaram-se</w:t>
      </w:r>
      <w:r w:rsidRPr="00396F1D">
        <w:rPr>
          <w:lang w:val="pt-PT"/>
        </w:rPr>
        <w:t xml:space="preserve"> em chamas com o truque do papel.</w:t>
      </w:r>
    </w:p>
    <w:p w:rsidR="00490211" w:rsidRPr="00396F1D" w:rsidRDefault="00F36E72" w:rsidP="00F36E72">
      <w:pPr>
        <w:rPr>
          <w:lang w:val="pt-PT"/>
        </w:rPr>
      </w:pPr>
      <w:r w:rsidRPr="00396F1D">
        <w:rPr>
          <w:lang w:val="pt-PT"/>
        </w:rPr>
        <w:t xml:space="preserve">Ao </w:t>
      </w:r>
      <w:r w:rsidR="003112BC" w:rsidRPr="00396F1D">
        <w:rPr>
          <w:lang w:val="pt-PT"/>
        </w:rPr>
        <w:t>percorrer</w:t>
      </w:r>
      <w:r w:rsidRPr="00396F1D">
        <w:rPr>
          <w:lang w:val="pt-PT"/>
        </w:rPr>
        <w:t xml:space="preserve"> a vítima, o auditor não deve usar "</w:t>
      </w:r>
      <w:r w:rsidRPr="00396F1D">
        <w:rPr>
          <w:i/>
          <w:lang w:val="pt-PT"/>
        </w:rPr>
        <w:t xml:space="preserve">como </w:t>
      </w:r>
      <w:r w:rsidR="003112BC" w:rsidRPr="00396F1D">
        <w:rPr>
          <w:i/>
          <w:lang w:val="pt-PT"/>
        </w:rPr>
        <w:t>poderias</w:t>
      </w:r>
      <w:r w:rsidRPr="00396F1D">
        <w:rPr>
          <w:i/>
          <w:lang w:val="pt-PT"/>
        </w:rPr>
        <w:t xml:space="preserve"> comunicar</w:t>
      </w:r>
      <w:r w:rsidRPr="00396F1D">
        <w:rPr>
          <w:lang w:val="pt-PT"/>
        </w:rPr>
        <w:t xml:space="preserve">" como comando </w:t>
      </w:r>
      <w:r w:rsidR="00EE2E45" w:rsidRPr="00396F1D">
        <w:rPr>
          <w:lang w:val="pt-PT"/>
        </w:rPr>
        <w:t>intercalado</w:t>
      </w:r>
      <w:r w:rsidRPr="00396F1D">
        <w:rPr>
          <w:lang w:val="pt-PT"/>
        </w:rPr>
        <w:t xml:space="preserve">. É um processo diferente. Se o auditor estiver tendo problemas, ele deveria ter </w:t>
      </w:r>
      <w:r w:rsidR="00EE2E45" w:rsidRPr="00396F1D">
        <w:rPr>
          <w:lang w:val="pt-PT"/>
        </w:rPr>
        <w:t>percorrido</w:t>
      </w:r>
      <w:r w:rsidRPr="00396F1D">
        <w:rPr>
          <w:lang w:val="pt-PT"/>
        </w:rPr>
        <w:t xml:space="preserve"> um terminal mais leve. Um dos terminais </w:t>
      </w:r>
      <w:r w:rsidR="00EE2E45" w:rsidRPr="00396F1D">
        <w:rPr>
          <w:lang w:val="pt-PT"/>
        </w:rPr>
        <w:t>ligeiros</w:t>
      </w:r>
      <w:r w:rsidRPr="00396F1D">
        <w:rPr>
          <w:lang w:val="pt-PT"/>
        </w:rPr>
        <w:t xml:space="preserve"> mais eficientes</w:t>
      </w:r>
      <w:r w:rsidR="00EE2E45" w:rsidRPr="00396F1D">
        <w:rPr>
          <w:lang w:val="pt-PT"/>
        </w:rPr>
        <w:t>,</w:t>
      </w:r>
      <w:r w:rsidRPr="00396F1D">
        <w:rPr>
          <w:lang w:val="pt-PT"/>
        </w:rPr>
        <w:t xml:space="preserve"> e um dos melhores processos de comunicação particularmente para a co-audi</w:t>
      </w:r>
      <w:r w:rsidR="00EE2E45" w:rsidRPr="00396F1D">
        <w:rPr>
          <w:lang w:val="pt-PT"/>
        </w:rPr>
        <w:t>ção</w:t>
      </w:r>
      <w:r w:rsidRPr="00396F1D">
        <w:rPr>
          <w:lang w:val="pt-PT"/>
        </w:rPr>
        <w:t xml:space="preserve"> HAS</w:t>
      </w:r>
      <w:r w:rsidR="00EE2E45" w:rsidRPr="00396F1D">
        <w:rPr>
          <w:lang w:val="pt-PT"/>
        </w:rPr>
        <w:t>,</w:t>
      </w:r>
      <w:r w:rsidRPr="00396F1D">
        <w:rPr>
          <w:lang w:val="pt-PT"/>
        </w:rPr>
        <w:t xml:space="preserve"> é </w:t>
      </w:r>
      <w:r w:rsidR="00EE2E45" w:rsidRPr="00396F1D">
        <w:rPr>
          <w:lang w:val="pt-PT"/>
        </w:rPr>
        <w:t xml:space="preserve">uma </w:t>
      </w:r>
      <w:r w:rsidRPr="00396F1D">
        <w:rPr>
          <w:lang w:val="pt-PT"/>
        </w:rPr>
        <w:t xml:space="preserve">parte do corpo. </w:t>
      </w:r>
      <w:r w:rsidR="00EE2E45" w:rsidRPr="00396F1D">
        <w:rPr>
          <w:lang w:val="pt-PT"/>
        </w:rPr>
        <w:t>P</w:t>
      </w:r>
      <w:r w:rsidRPr="00396F1D">
        <w:rPr>
          <w:lang w:val="pt-PT"/>
        </w:rPr>
        <w:t>ergunta</w:t>
      </w:r>
      <w:r w:rsidR="00EE2E45" w:rsidRPr="00396F1D">
        <w:rPr>
          <w:lang w:val="pt-PT"/>
        </w:rPr>
        <w:t>-se</w:t>
      </w:r>
      <w:r w:rsidRPr="00396F1D">
        <w:rPr>
          <w:lang w:val="pt-PT"/>
        </w:rPr>
        <w:t xml:space="preserve"> ao pc se ele já teve problemas com qualquer parte do seu corpo e quando a resposta é dada, </w:t>
      </w:r>
      <w:r w:rsidR="00EE2E45" w:rsidRPr="00396F1D">
        <w:rPr>
          <w:lang w:val="pt-PT"/>
        </w:rPr>
        <w:t>percorram</w:t>
      </w:r>
      <w:r w:rsidRPr="00396F1D">
        <w:rPr>
          <w:lang w:val="pt-PT"/>
        </w:rPr>
        <w:t xml:space="preserve"> a parte do corpo </w:t>
      </w:r>
      <w:r w:rsidR="00EE2E45" w:rsidRPr="00396F1D">
        <w:rPr>
          <w:lang w:val="pt-PT"/>
        </w:rPr>
        <w:t>nomeada,</w:t>
      </w:r>
      <w:r w:rsidRPr="00396F1D">
        <w:rPr>
          <w:lang w:val="pt-PT"/>
        </w:rPr>
        <w:t xml:space="preserve"> em uma forma generalizada, como</w:t>
      </w:r>
      <w:r w:rsidR="00EE2E45" w:rsidRPr="00396F1D">
        <w:rPr>
          <w:lang w:val="pt-PT"/>
        </w:rPr>
        <w:t xml:space="preserve"> por exemplo</w:t>
      </w:r>
      <w:r w:rsidRPr="00396F1D">
        <w:rPr>
          <w:lang w:val="pt-PT"/>
        </w:rPr>
        <w:t xml:space="preserve"> "</w:t>
      </w:r>
      <w:r w:rsidRPr="00396F1D">
        <w:rPr>
          <w:i/>
          <w:lang w:val="pt-PT"/>
        </w:rPr>
        <w:t>De onde poderia</w:t>
      </w:r>
      <w:r w:rsidR="00EE2E45" w:rsidRPr="00396F1D">
        <w:rPr>
          <w:i/>
          <w:lang w:val="pt-PT"/>
        </w:rPr>
        <w:t>s</w:t>
      </w:r>
      <w:r w:rsidRPr="00396F1D">
        <w:rPr>
          <w:i/>
          <w:lang w:val="pt-PT"/>
        </w:rPr>
        <w:t xml:space="preserve"> comunicar com uma perna?</w:t>
      </w:r>
      <w:r w:rsidRPr="00396F1D">
        <w:rPr>
          <w:lang w:val="pt-PT"/>
        </w:rPr>
        <w:t>"</w:t>
      </w:r>
    </w:p>
    <w:p w:rsidR="00EE2E45" w:rsidRPr="00396F1D" w:rsidRDefault="00EE2E45" w:rsidP="00EE2E45">
      <w:pPr>
        <w:rPr>
          <w:lang w:val="pt-PT"/>
        </w:rPr>
      </w:pPr>
      <w:r w:rsidRPr="00396F1D">
        <w:rPr>
          <w:lang w:val="pt-PT"/>
        </w:rPr>
        <w:t>De todos os resultados que eu tenho visto ultimamente, parece que a forma mais ampla do processo de comunicação é uma parte do corpo como acima ou "</w:t>
      </w:r>
      <w:r w:rsidRPr="00396F1D">
        <w:rPr>
          <w:i/>
          <w:lang w:val="pt-PT"/>
        </w:rPr>
        <w:t>um corpo</w:t>
      </w:r>
      <w:r w:rsidRPr="00396F1D">
        <w:rPr>
          <w:lang w:val="pt-PT"/>
        </w:rPr>
        <w:t xml:space="preserve">". Ao fim e ao cabo, o PC está num corpo. Fazer o processo de comunicação no mest antes de o fazer numa parte do corpo e no corpo, parece ser um pouco duro para o pc (isso faz parte de um sistema denominado processos de universos), pois o próprio </w:t>
      </w:r>
      <w:r w:rsidR="00FA5D1D" w:rsidRPr="00396F1D">
        <w:rPr>
          <w:lang w:val="pt-PT"/>
        </w:rPr>
        <w:t xml:space="preserve">pc </w:t>
      </w:r>
      <w:r w:rsidRPr="00396F1D">
        <w:rPr>
          <w:lang w:val="pt-PT"/>
        </w:rPr>
        <w:t xml:space="preserve">como Thetan </w:t>
      </w:r>
      <w:r w:rsidR="00FA5D1D" w:rsidRPr="00396F1D">
        <w:rPr>
          <w:lang w:val="pt-PT"/>
        </w:rPr>
        <w:t xml:space="preserve">é </w:t>
      </w:r>
      <w:r w:rsidRPr="00396F1D">
        <w:rPr>
          <w:lang w:val="pt-PT"/>
        </w:rPr>
        <w:t>geralmente tímido</w:t>
      </w:r>
      <w:r w:rsidR="00FA5D1D" w:rsidRPr="00396F1D">
        <w:rPr>
          <w:lang w:val="pt-PT"/>
        </w:rPr>
        <w:t xml:space="preserve"> em relação ao mest.</w:t>
      </w:r>
      <w:r w:rsidRPr="00396F1D">
        <w:rPr>
          <w:lang w:val="pt-PT"/>
        </w:rPr>
        <w:t xml:space="preserve"> Contudo, </w:t>
      </w:r>
      <w:r w:rsidR="00FA5D1D" w:rsidRPr="00396F1D">
        <w:rPr>
          <w:lang w:val="pt-PT"/>
        </w:rPr>
        <w:t xml:space="preserve">auditar </w:t>
      </w:r>
      <w:r w:rsidRPr="00396F1D">
        <w:rPr>
          <w:lang w:val="pt-PT"/>
        </w:rPr>
        <w:t xml:space="preserve">partes do corpo </w:t>
      </w:r>
      <w:r w:rsidR="00FA5D1D" w:rsidRPr="00396F1D">
        <w:rPr>
          <w:lang w:val="pt-PT"/>
        </w:rPr>
        <w:t>tem</w:t>
      </w:r>
      <w:r w:rsidRPr="00396F1D">
        <w:rPr>
          <w:lang w:val="pt-PT"/>
        </w:rPr>
        <w:t xml:space="preserve"> momentos mais </w:t>
      </w:r>
      <w:r w:rsidR="00FA5D1D" w:rsidRPr="00396F1D">
        <w:rPr>
          <w:lang w:val="pt-PT"/>
        </w:rPr>
        <w:t>leves</w:t>
      </w:r>
      <w:r w:rsidRPr="00396F1D">
        <w:rPr>
          <w:lang w:val="pt-PT"/>
        </w:rPr>
        <w:t xml:space="preserve">. No último congresso que dei, a parte do corpo dada pelo pc como parte do corpo com que ele teve problemas, quando </w:t>
      </w:r>
      <w:r w:rsidR="00FA5D1D" w:rsidRPr="00396F1D">
        <w:rPr>
          <w:lang w:val="pt-PT"/>
        </w:rPr>
        <w:t>percorrida</w:t>
      </w:r>
      <w:r w:rsidRPr="00396F1D">
        <w:rPr>
          <w:lang w:val="pt-PT"/>
        </w:rPr>
        <w:t xml:space="preserve">, não fez nada para o pc. Auditores e instrutores surpreendidos não </w:t>
      </w:r>
      <w:r w:rsidR="00FA5D1D" w:rsidRPr="00396F1D">
        <w:rPr>
          <w:lang w:val="pt-PT"/>
        </w:rPr>
        <w:t>demoraram a</w:t>
      </w:r>
      <w:r w:rsidRPr="00396F1D">
        <w:rPr>
          <w:lang w:val="pt-PT"/>
        </w:rPr>
        <w:t xml:space="preserve"> descobrir por</w:t>
      </w:r>
      <w:r w:rsidR="00FA5D1D" w:rsidRPr="00396F1D">
        <w:rPr>
          <w:lang w:val="pt-PT"/>
        </w:rPr>
        <w:t>quê</w:t>
      </w:r>
      <w:r w:rsidRPr="00396F1D">
        <w:rPr>
          <w:lang w:val="pt-PT"/>
        </w:rPr>
        <w:t xml:space="preserve"> - a parte do corpo do PC tinha sido </w:t>
      </w:r>
      <w:r w:rsidR="00FA5D1D" w:rsidRPr="00396F1D">
        <w:rPr>
          <w:lang w:val="pt-PT"/>
        </w:rPr>
        <w:t>percorrida</w:t>
      </w:r>
      <w:r w:rsidRPr="00396F1D">
        <w:rPr>
          <w:lang w:val="pt-PT"/>
        </w:rPr>
        <w:t xml:space="preserve"> e </w:t>
      </w:r>
      <w:r w:rsidR="00FA5D1D" w:rsidRPr="00396F1D">
        <w:rPr>
          <w:lang w:val="pt-PT"/>
        </w:rPr>
        <w:t>esgotada</w:t>
      </w:r>
      <w:r w:rsidRPr="00396F1D">
        <w:rPr>
          <w:lang w:val="pt-PT"/>
        </w:rPr>
        <w:t xml:space="preserve"> há anos </w:t>
      </w:r>
      <w:r w:rsidR="00FA5D1D" w:rsidRPr="00396F1D">
        <w:rPr>
          <w:lang w:val="pt-PT"/>
        </w:rPr>
        <w:t>com</w:t>
      </w:r>
      <w:r w:rsidRPr="00396F1D">
        <w:rPr>
          <w:lang w:val="pt-PT"/>
        </w:rPr>
        <w:t xml:space="preserve"> processos mais antigos e </w:t>
      </w:r>
      <w:r w:rsidR="00FA5D1D" w:rsidRPr="00396F1D">
        <w:rPr>
          <w:lang w:val="pt-PT"/>
        </w:rPr>
        <w:t>já não tinha nenhuma reação nela</w:t>
      </w:r>
      <w:r w:rsidRPr="00396F1D">
        <w:rPr>
          <w:lang w:val="pt-PT"/>
        </w:rPr>
        <w:t xml:space="preserve">. </w:t>
      </w:r>
      <w:r w:rsidR="00FA5D1D" w:rsidRPr="00396F1D">
        <w:rPr>
          <w:lang w:val="pt-PT"/>
        </w:rPr>
        <w:t>Saibam que e</w:t>
      </w:r>
      <w:r w:rsidRPr="00396F1D">
        <w:rPr>
          <w:lang w:val="pt-PT"/>
        </w:rPr>
        <w:t xml:space="preserve">ste material </w:t>
      </w:r>
      <w:r w:rsidR="00FA5D1D" w:rsidRPr="00396F1D">
        <w:rPr>
          <w:lang w:val="pt-PT"/>
        </w:rPr>
        <w:t>já funciona há muito tempo</w:t>
      </w:r>
      <w:r w:rsidRPr="00396F1D">
        <w:rPr>
          <w:lang w:val="pt-PT"/>
        </w:rPr>
        <w:t>.</w:t>
      </w:r>
    </w:p>
    <w:p w:rsidR="00EE2E45" w:rsidRPr="00396F1D" w:rsidRDefault="00EE2E45" w:rsidP="00EE2E45">
      <w:pPr>
        <w:rPr>
          <w:lang w:val="pt-PT"/>
        </w:rPr>
      </w:pPr>
      <w:r w:rsidRPr="00396F1D">
        <w:rPr>
          <w:lang w:val="pt-PT"/>
        </w:rPr>
        <w:t xml:space="preserve">Bem, é assim que </w:t>
      </w:r>
      <w:r w:rsidR="00FA5D1D" w:rsidRPr="00396F1D">
        <w:rPr>
          <w:lang w:val="pt-PT"/>
        </w:rPr>
        <w:t>se passa</w:t>
      </w:r>
      <w:r w:rsidRPr="00396F1D">
        <w:rPr>
          <w:lang w:val="pt-PT"/>
        </w:rPr>
        <w:t>. Uma pessoa não fica doente ou ferida, a menos que el</w:t>
      </w:r>
      <w:r w:rsidR="00FA5D1D" w:rsidRPr="00396F1D">
        <w:rPr>
          <w:lang w:val="pt-PT"/>
        </w:rPr>
        <w:t>a</w:t>
      </w:r>
      <w:r w:rsidRPr="00396F1D">
        <w:rPr>
          <w:lang w:val="pt-PT"/>
        </w:rPr>
        <w:t xml:space="preserve"> </w:t>
      </w:r>
      <w:r w:rsidR="00FA5D1D" w:rsidRPr="00396F1D">
        <w:rPr>
          <w:lang w:val="pt-PT"/>
        </w:rPr>
        <w:t xml:space="preserve">se </w:t>
      </w:r>
      <w:r w:rsidRPr="00396F1D">
        <w:rPr>
          <w:lang w:val="pt-PT"/>
        </w:rPr>
        <w:t xml:space="preserve">tenha </w:t>
      </w:r>
      <w:r w:rsidR="00FA5D1D" w:rsidRPr="00396F1D">
        <w:rPr>
          <w:lang w:val="pt-PT"/>
        </w:rPr>
        <w:t xml:space="preserve">colocado </w:t>
      </w:r>
      <w:r w:rsidRPr="00396F1D">
        <w:rPr>
          <w:lang w:val="pt-PT"/>
        </w:rPr>
        <w:t xml:space="preserve">no papel de vítima por causa do jogo e </w:t>
      </w:r>
      <w:r w:rsidR="00FA5D1D" w:rsidRPr="00396F1D">
        <w:rPr>
          <w:lang w:val="pt-PT"/>
        </w:rPr>
        <w:t xml:space="preserve">dos </w:t>
      </w:r>
      <w:r w:rsidRPr="00396F1D">
        <w:rPr>
          <w:lang w:val="pt-PT"/>
        </w:rPr>
        <w:t>seus atos Overt. E se quiser</w:t>
      </w:r>
      <w:r w:rsidR="00FA5D1D" w:rsidRPr="00396F1D">
        <w:rPr>
          <w:lang w:val="pt-PT"/>
        </w:rPr>
        <w:t>em</w:t>
      </w:r>
      <w:r w:rsidRPr="00396F1D">
        <w:rPr>
          <w:lang w:val="pt-PT"/>
        </w:rPr>
        <w:t xml:space="preserve"> que </w:t>
      </w:r>
      <w:r w:rsidR="00FA5D1D" w:rsidRPr="00396F1D">
        <w:rPr>
          <w:lang w:val="pt-PT"/>
        </w:rPr>
        <w:t>alguém</w:t>
      </w:r>
      <w:r w:rsidRPr="00396F1D">
        <w:rPr>
          <w:lang w:val="pt-PT"/>
        </w:rPr>
        <w:t xml:space="preserve"> deixe de ser </w:t>
      </w:r>
      <w:r w:rsidRPr="00396F1D">
        <w:rPr>
          <w:i/>
          <w:lang w:val="pt-PT"/>
        </w:rPr>
        <w:t>propenso a doenças</w:t>
      </w:r>
      <w:r w:rsidRPr="00396F1D">
        <w:rPr>
          <w:lang w:val="pt-PT"/>
        </w:rPr>
        <w:t xml:space="preserve"> (novo termo)</w:t>
      </w:r>
      <w:r w:rsidR="00FA5D1D" w:rsidRPr="00396F1D">
        <w:rPr>
          <w:lang w:val="pt-PT"/>
        </w:rPr>
        <w:t xml:space="preserve">, se </w:t>
      </w:r>
      <w:r w:rsidRPr="00396F1D">
        <w:rPr>
          <w:lang w:val="pt-PT"/>
        </w:rPr>
        <w:t>levante, faça coisas</w:t>
      </w:r>
      <w:r w:rsidR="00474533" w:rsidRPr="00396F1D">
        <w:rPr>
          <w:lang w:val="pt-PT"/>
        </w:rPr>
        <w:t>,</w:t>
      </w:r>
      <w:r w:rsidRPr="00396F1D">
        <w:rPr>
          <w:lang w:val="pt-PT"/>
        </w:rPr>
        <w:t xml:space="preserve"> fique brilhante</w:t>
      </w:r>
      <w:r w:rsidR="00474533" w:rsidRPr="00396F1D">
        <w:rPr>
          <w:lang w:val="pt-PT"/>
        </w:rPr>
        <w:t xml:space="preserve">, </w:t>
      </w:r>
      <w:r w:rsidRPr="00396F1D">
        <w:rPr>
          <w:lang w:val="pt-PT"/>
        </w:rPr>
        <w:t xml:space="preserve">não </w:t>
      </w:r>
      <w:r w:rsidR="00474533" w:rsidRPr="00396F1D">
        <w:rPr>
          <w:lang w:val="pt-PT"/>
        </w:rPr>
        <w:t>faça asneiras</w:t>
      </w:r>
      <w:r w:rsidRPr="00396F1D">
        <w:rPr>
          <w:lang w:val="pt-PT"/>
        </w:rPr>
        <w:t xml:space="preserve"> e </w:t>
      </w:r>
      <w:r w:rsidR="00474533" w:rsidRPr="00396F1D">
        <w:rPr>
          <w:lang w:val="pt-PT"/>
        </w:rPr>
        <w:t xml:space="preserve">só </w:t>
      </w:r>
      <w:r w:rsidRPr="00396F1D">
        <w:rPr>
          <w:lang w:val="pt-PT"/>
        </w:rPr>
        <w:t>vença, lev</w:t>
      </w:r>
      <w:r w:rsidR="00474533" w:rsidRPr="00396F1D">
        <w:rPr>
          <w:lang w:val="pt-PT"/>
        </w:rPr>
        <w:t>em-no</w:t>
      </w:r>
      <w:r w:rsidRPr="00396F1D">
        <w:rPr>
          <w:lang w:val="pt-PT"/>
        </w:rPr>
        <w:t xml:space="preserve"> até um ponto em que ele </w:t>
      </w:r>
      <w:r w:rsidR="00474533" w:rsidRPr="00396F1D">
        <w:rPr>
          <w:lang w:val="pt-PT"/>
        </w:rPr>
        <w:t>consiga percorrer v</w:t>
      </w:r>
      <w:r w:rsidRPr="00396F1D">
        <w:rPr>
          <w:lang w:val="pt-PT"/>
        </w:rPr>
        <w:t xml:space="preserve">ítima com um Processo de comunicação e, a partir daí, </w:t>
      </w:r>
      <w:r w:rsidR="00CF13CE">
        <w:rPr>
          <w:lang w:val="pt-PT"/>
        </w:rPr>
        <w:t>esgotem</w:t>
      </w:r>
      <w:r w:rsidR="00474533" w:rsidRPr="00396F1D">
        <w:rPr>
          <w:lang w:val="pt-PT"/>
        </w:rPr>
        <w:t xml:space="preserve"> tudo o que houver sobre </w:t>
      </w:r>
      <w:r w:rsidR="00474533" w:rsidRPr="00396F1D">
        <w:rPr>
          <w:lang w:val="pt-PT"/>
        </w:rPr>
        <w:lastRenderedPageBreak/>
        <w:t>isso</w:t>
      </w:r>
      <w:r w:rsidRPr="00396F1D">
        <w:rPr>
          <w:lang w:val="pt-PT"/>
        </w:rPr>
        <w:t xml:space="preserve">. Quando </w:t>
      </w:r>
      <w:r w:rsidR="00474533" w:rsidRPr="00396F1D">
        <w:rPr>
          <w:lang w:val="pt-PT"/>
        </w:rPr>
        <w:t>é que o processo de</w:t>
      </w:r>
      <w:r w:rsidRPr="00396F1D">
        <w:rPr>
          <w:lang w:val="pt-PT"/>
        </w:rPr>
        <w:t xml:space="preserve"> vítima </w:t>
      </w:r>
      <w:r w:rsidR="00474533" w:rsidRPr="00396F1D">
        <w:rPr>
          <w:lang w:val="pt-PT"/>
        </w:rPr>
        <w:t>está esgotado</w:t>
      </w:r>
      <w:r w:rsidRPr="00396F1D">
        <w:rPr>
          <w:lang w:val="pt-PT"/>
        </w:rPr>
        <w:t xml:space="preserve">? Quando o braço de tom do </w:t>
      </w:r>
      <w:r w:rsidR="00474533" w:rsidRPr="00396F1D">
        <w:rPr>
          <w:lang w:val="pt-PT"/>
        </w:rPr>
        <w:t xml:space="preserve">Eletrómetro </w:t>
      </w:r>
      <w:r w:rsidRPr="00396F1D">
        <w:rPr>
          <w:lang w:val="pt-PT"/>
        </w:rPr>
        <w:t xml:space="preserve">Hubbard </w:t>
      </w:r>
      <w:r w:rsidR="00474533" w:rsidRPr="00396F1D">
        <w:rPr>
          <w:lang w:val="pt-PT"/>
        </w:rPr>
        <w:t>estiver</w:t>
      </w:r>
      <w:r w:rsidRPr="00396F1D">
        <w:rPr>
          <w:lang w:val="pt-PT"/>
        </w:rPr>
        <w:t xml:space="preserve"> de forma consistente na </w:t>
      </w:r>
      <w:r w:rsidR="00474533" w:rsidRPr="00396F1D">
        <w:rPr>
          <w:lang w:val="pt-PT"/>
        </w:rPr>
        <w:t>escala de clear</w:t>
      </w:r>
      <w:r w:rsidRPr="00396F1D">
        <w:rPr>
          <w:lang w:val="pt-PT"/>
        </w:rPr>
        <w:t xml:space="preserve"> para o pc, </w:t>
      </w:r>
      <w:r w:rsidR="00474533" w:rsidRPr="00396F1D">
        <w:rPr>
          <w:lang w:val="pt-PT"/>
        </w:rPr>
        <w:t>por mais</w:t>
      </w:r>
      <w:r w:rsidRPr="00396F1D">
        <w:rPr>
          <w:lang w:val="pt-PT"/>
        </w:rPr>
        <w:t xml:space="preserve"> perguntas de audi</w:t>
      </w:r>
      <w:r w:rsidR="00474533" w:rsidRPr="00396F1D">
        <w:rPr>
          <w:lang w:val="pt-PT"/>
        </w:rPr>
        <w:t xml:space="preserve">ção que se façam </w:t>
      </w:r>
      <w:r w:rsidRPr="00396F1D">
        <w:rPr>
          <w:lang w:val="pt-PT"/>
        </w:rPr>
        <w:t>sobre vítimas. Todo</w:t>
      </w:r>
      <w:r w:rsidR="00474533" w:rsidRPr="00396F1D">
        <w:rPr>
          <w:lang w:val="pt-PT"/>
        </w:rPr>
        <w:t xml:space="preserve"> o</w:t>
      </w:r>
      <w:r w:rsidRPr="00396F1D">
        <w:rPr>
          <w:lang w:val="pt-PT"/>
        </w:rPr>
        <w:t xml:space="preserve"> terminal que </w:t>
      </w:r>
      <w:r w:rsidR="00474533" w:rsidRPr="00396F1D">
        <w:rPr>
          <w:lang w:val="pt-PT"/>
        </w:rPr>
        <w:t>percorrerem</w:t>
      </w:r>
      <w:r w:rsidRPr="00396F1D">
        <w:rPr>
          <w:lang w:val="pt-PT"/>
        </w:rPr>
        <w:t xml:space="preserve"> deve ser </w:t>
      </w:r>
      <w:r w:rsidR="00474533" w:rsidRPr="00396F1D">
        <w:rPr>
          <w:lang w:val="pt-PT"/>
        </w:rPr>
        <w:t>auditado</w:t>
      </w:r>
      <w:r w:rsidRPr="00396F1D">
        <w:rPr>
          <w:lang w:val="pt-PT"/>
        </w:rPr>
        <w:t xml:space="preserve"> até que o braço do tom </w:t>
      </w:r>
      <w:r w:rsidR="00474533" w:rsidRPr="00396F1D">
        <w:rPr>
          <w:lang w:val="pt-PT"/>
        </w:rPr>
        <w:t>esteja no</w:t>
      </w:r>
      <w:r w:rsidRPr="00396F1D">
        <w:rPr>
          <w:lang w:val="pt-PT"/>
        </w:rPr>
        <w:t xml:space="preserve"> masculino </w:t>
      </w:r>
      <w:r w:rsidR="00474533" w:rsidRPr="00396F1D">
        <w:rPr>
          <w:lang w:val="pt-PT"/>
        </w:rPr>
        <w:t>clear (12.500 ohms) para um homem ou no</w:t>
      </w:r>
      <w:r w:rsidRPr="00396F1D">
        <w:rPr>
          <w:lang w:val="pt-PT"/>
        </w:rPr>
        <w:t xml:space="preserve"> feminino cl</w:t>
      </w:r>
      <w:r w:rsidR="00474533" w:rsidRPr="00396F1D">
        <w:rPr>
          <w:lang w:val="pt-PT"/>
        </w:rPr>
        <w:t>ear</w:t>
      </w:r>
      <w:r w:rsidRPr="00396F1D">
        <w:rPr>
          <w:lang w:val="pt-PT"/>
        </w:rPr>
        <w:t xml:space="preserve"> (5.000 ohm) para </w:t>
      </w:r>
      <w:r w:rsidR="00474533" w:rsidRPr="00396F1D">
        <w:rPr>
          <w:lang w:val="pt-PT"/>
        </w:rPr>
        <w:t>uma mulher. E ist</w:t>
      </w:r>
      <w:r w:rsidRPr="00396F1D">
        <w:rPr>
          <w:lang w:val="pt-PT"/>
        </w:rPr>
        <w:t>o é particularmente verdadeiro para uma vítima.</w:t>
      </w:r>
      <w:r w:rsidR="00FE6AE4">
        <w:rPr>
          <w:rStyle w:val="Refdenotaderodap"/>
          <w:lang w:val="pt-PT"/>
        </w:rPr>
        <w:footnoteReference w:id="8"/>
      </w:r>
    </w:p>
    <w:p w:rsidR="00EE2E45" w:rsidRPr="00396F1D" w:rsidRDefault="00EE2E45" w:rsidP="00EE2E45">
      <w:pPr>
        <w:rPr>
          <w:lang w:val="pt-PT"/>
        </w:rPr>
      </w:pPr>
      <w:r w:rsidRPr="00396F1D">
        <w:rPr>
          <w:lang w:val="pt-PT"/>
        </w:rPr>
        <w:t>Não comece</w:t>
      </w:r>
      <w:r w:rsidR="00396F1D" w:rsidRPr="00396F1D">
        <w:rPr>
          <w:lang w:val="pt-PT"/>
        </w:rPr>
        <w:t>m por pôr isto n</w:t>
      </w:r>
      <w:r w:rsidRPr="00396F1D">
        <w:rPr>
          <w:lang w:val="pt-PT"/>
        </w:rPr>
        <w:t>uma co-audi</w:t>
      </w:r>
      <w:r w:rsidR="00396F1D" w:rsidRPr="00396F1D">
        <w:rPr>
          <w:lang w:val="pt-PT"/>
        </w:rPr>
        <w:t>ção</w:t>
      </w:r>
      <w:r w:rsidRPr="00396F1D">
        <w:rPr>
          <w:lang w:val="pt-PT"/>
        </w:rPr>
        <w:t xml:space="preserve"> HAS até que o PC que está sendo </w:t>
      </w:r>
      <w:r w:rsidR="00396F1D" w:rsidRPr="00396F1D">
        <w:rPr>
          <w:lang w:val="pt-PT"/>
        </w:rPr>
        <w:t>auditado</w:t>
      </w:r>
      <w:r w:rsidRPr="00396F1D">
        <w:rPr>
          <w:lang w:val="pt-PT"/>
        </w:rPr>
        <w:t xml:space="preserve"> tiver</w:t>
      </w:r>
      <w:r w:rsidR="00396F1D" w:rsidRPr="00396F1D">
        <w:rPr>
          <w:lang w:val="pt-PT"/>
        </w:rPr>
        <w:t xml:space="preserve"> esgotado</w:t>
      </w:r>
      <w:r w:rsidRPr="00396F1D">
        <w:rPr>
          <w:lang w:val="pt-PT"/>
        </w:rPr>
        <w:t xml:space="preserve"> os terminais mais fáceis. E isso pode demorar um monte de horas para apla</w:t>
      </w:r>
      <w:r w:rsidR="00396F1D" w:rsidRPr="00396F1D">
        <w:rPr>
          <w:lang w:val="pt-PT"/>
        </w:rPr>
        <w:t>i</w:t>
      </w:r>
      <w:r w:rsidRPr="00396F1D">
        <w:rPr>
          <w:lang w:val="pt-PT"/>
        </w:rPr>
        <w:t xml:space="preserve">nar. </w:t>
      </w:r>
      <w:r w:rsidR="00396F1D" w:rsidRPr="00396F1D">
        <w:rPr>
          <w:lang w:val="pt-PT"/>
        </w:rPr>
        <w:t>O processo de Vítima, em si mesmo, é</w:t>
      </w:r>
      <w:r w:rsidRPr="00396F1D">
        <w:rPr>
          <w:lang w:val="pt-PT"/>
        </w:rPr>
        <w:t xml:space="preserve"> muito longo. </w:t>
      </w:r>
      <w:r w:rsidR="00396F1D" w:rsidRPr="00396F1D">
        <w:rPr>
          <w:lang w:val="pt-PT"/>
        </w:rPr>
        <w:t>O percurso é encurtado</w:t>
      </w:r>
      <w:r w:rsidRPr="00396F1D">
        <w:rPr>
          <w:lang w:val="pt-PT"/>
        </w:rPr>
        <w:t xml:space="preserve"> preparando </w:t>
      </w:r>
      <w:r w:rsidR="00396F1D" w:rsidRPr="00396F1D">
        <w:rPr>
          <w:lang w:val="pt-PT"/>
        </w:rPr>
        <w:t xml:space="preserve">bem </w:t>
      </w:r>
      <w:r w:rsidRPr="00396F1D">
        <w:rPr>
          <w:lang w:val="pt-PT"/>
        </w:rPr>
        <w:t xml:space="preserve">o caso primeiro, </w:t>
      </w:r>
      <w:r w:rsidR="00396F1D" w:rsidRPr="00396F1D">
        <w:rPr>
          <w:lang w:val="pt-PT"/>
        </w:rPr>
        <w:t xml:space="preserve">portanto, </w:t>
      </w:r>
      <w:r w:rsidR="00CF13CE" w:rsidRPr="00396F1D">
        <w:rPr>
          <w:lang w:val="pt-PT"/>
        </w:rPr>
        <w:t>neste processo</w:t>
      </w:r>
      <w:r w:rsidR="00CF13CE">
        <w:rPr>
          <w:lang w:val="pt-PT"/>
        </w:rPr>
        <w:t>,</w:t>
      </w:r>
      <w:r w:rsidR="00CF13CE" w:rsidRPr="00396F1D">
        <w:rPr>
          <w:lang w:val="pt-PT"/>
        </w:rPr>
        <w:t xml:space="preserve"> </w:t>
      </w:r>
      <w:r w:rsidRPr="00396F1D">
        <w:rPr>
          <w:lang w:val="pt-PT"/>
        </w:rPr>
        <w:t xml:space="preserve">o tempo de preparação nunca </w:t>
      </w:r>
      <w:r w:rsidR="00396F1D" w:rsidRPr="00396F1D">
        <w:rPr>
          <w:lang w:val="pt-PT"/>
        </w:rPr>
        <w:t xml:space="preserve">é tempo </w:t>
      </w:r>
      <w:r w:rsidR="00CF13CE">
        <w:rPr>
          <w:lang w:val="pt-PT"/>
        </w:rPr>
        <w:t>perdido</w:t>
      </w:r>
      <w:r w:rsidRPr="00396F1D">
        <w:rPr>
          <w:lang w:val="pt-PT"/>
        </w:rPr>
        <w:t>.</w:t>
      </w:r>
    </w:p>
    <w:p w:rsidR="00EE2E45" w:rsidRPr="00396F1D" w:rsidRDefault="00EE2E45" w:rsidP="00EE2E45">
      <w:pPr>
        <w:rPr>
          <w:lang w:val="pt-PT"/>
        </w:rPr>
      </w:pPr>
      <w:r w:rsidRPr="00396F1D">
        <w:rPr>
          <w:lang w:val="pt-PT"/>
        </w:rPr>
        <w:t xml:space="preserve">Há outro botão, de fato, há muitos </w:t>
      </w:r>
      <w:r w:rsidR="00396F1D" w:rsidRPr="00396F1D">
        <w:rPr>
          <w:lang w:val="pt-PT"/>
        </w:rPr>
        <w:t xml:space="preserve">outros </w:t>
      </w:r>
      <w:r w:rsidRPr="00396F1D">
        <w:rPr>
          <w:lang w:val="pt-PT"/>
        </w:rPr>
        <w:t xml:space="preserve">botões especiais. </w:t>
      </w:r>
      <w:r w:rsidR="00396F1D" w:rsidRPr="00396F1D">
        <w:rPr>
          <w:lang w:val="pt-PT"/>
        </w:rPr>
        <w:t xml:space="preserve">Continuam a aparecer no caminho para OT. </w:t>
      </w:r>
      <w:r w:rsidRPr="00396F1D">
        <w:rPr>
          <w:lang w:val="pt-PT"/>
        </w:rPr>
        <w:t xml:space="preserve">E não </w:t>
      </w:r>
      <w:r w:rsidR="00396F1D" w:rsidRPr="00396F1D">
        <w:rPr>
          <w:lang w:val="pt-PT"/>
        </w:rPr>
        <w:t>são percorridos</w:t>
      </w:r>
      <w:r w:rsidRPr="00396F1D">
        <w:rPr>
          <w:lang w:val="pt-PT"/>
        </w:rPr>
        <w:t xml:space="preserve"> em primeiro lugar </w:t>
      </w:r>
      <w:r w:rsidR="00396F1D" w:rsidRPr="00396F1D">
        <w:rPr>
          <w:lang w:val="pt-PT"/>
        </w:rPr>
        <w:t>com</w:t>
      </w:r>
      <w:r w:rsidRPr="00396F1D">
        <w:rPr>
          <w:lang w:val="pt-PT"/>
        </w:rPr>
        <w:t xml:space="preserve"> um processo de comunicação, mas essa é outra história </w:t>
      </w:r>
      <w:r w:rsidR="00396F1D" w:rsidRPr="00396F1D">
        <w:rPr>
          <w:lang w:val="pt-PT"/>
        </w:rPr>
        <w:t>par</w:t>
      </w:r>
      <w:r w:rsidR="00CF13CE">
        <w:rPr>
          <w:lang w:val="pt-PT"/>
        </w:rPr>
        <w:t>a</w:t>
      </w:r>
      <w:r w:rsidR="00396F1D" w:rsidRPr="00396F1D">
        <w:rPr>
          <w:lang w:val="pt-PT"/>
        </w:rPr>
        <w:t xml:space="preserve"> mais adiante</w:t>
      </w:r>
      <w:r w:rsidRPr="00396F1D">
        <w:rPr>
          <w:lang w:val="pt-PT"/>
        </w:rPr>
        <w:t xml:space="preserve">. Eu ainda </w:t>
      </w:r>
      <w:r w:rsidR="00396F1D" w:rsidRPr="00396F1D">
        <w:rPr>
          <w:lang w:val="pt-PT"/>
        </w:rPr>
        <w:t>aqui estarei</w:t>
      </w:r>
      <w:r w:rsidRPr="00396F1D">
        <w:rPr>
          <w:lang w:val="pt-PT"/>
        </w:rPr>
        <w:t xml:space="preserve"> quando você</w:t>
      </w:r>
      <w:r w:rsidR="00396F1D" w:rsidRPr="00396F1D">
        <w:rPr>
          <w:lang w:val="pt-PT"/>
        </w:rPr>
        <w:t>s</w:t>
      </w:r>
      <w:r w:rsidRPr="00396F1D">
        <w:rPr>
          <w:lang w:val="pt-PT"/>
        </w:rPr>
        <w:t xml:space="preserve"> </w:t>
      </w:r>
      <w:r w:rsidR="00396F1D" w:rsidRPr="00396F1D">
        <w:rPr>
          <w:lang w:val="pt-PT"/>
        </w:rPr>
        <w:t xml:space="preserve">estiverem prontos </w:t>
      </w:r>
      <w:r w:rsidRPr="00396F1D">
        <w:rPr>
          <w:lang w:val="pt-PT"/>
        </w:rPr>
        <w:t>para isso.</w:t>
      </w:r>
    </w:p>
    <w:p w:rsidR="00490211" w:rsidRPr="00396F1D" w:rsidRDefault="00EE2E45" w:rsidP="00EE2E45">
      <w:pPr>
        <w:rPr>
          <w:lang w:val="pt-PT"/>
        </w:rPr>
      </w:pPr>
      <w:r w:rsidRPr="00396F1D">
        <w:rPr>
          <w:lang w:val="pt-PT"/>
        </w:rPr>
        <w:t>En</w:t>
      </w:r>
      <w:r w:rsidR="00396F1D" w:rsidRPr="00396F1D">
        <w:rPr>
          <w:lang w:val="pt-PT"/>
        </w:rPr>
        <w:t>tretanto</w:t>
      </w:r>
      <w:r w:rsidRPr="00396F1D">
        <w:rPr>
          <w:lang w:val="pt-PT"/>
        </w:rPr>
        <w:t xml:space="preserve">, </w:t>
      </w:r>
      <w:proofErr w:type="spellStart"/>
      <w:r w:rsidRPr="00396F1D">
        <w:rPr>
          <w:i/>
          <w:lang w:val="pt-PT"/>
        </w:rPr>
        <w:t>de</w:t>
      </w:r>
      <w:r w:rsidR="00474533" w:rsidRPr="00396F1D">
        <w:rPr>
          <w:i/>
          <w:lang w:val="pt-PT"/>
        </w:rPr>
        <w:t>s-vi</w:t>
      </w:r>
      <w:r w:rsidRPr="00396F1D">
        <w:rPr>
          <w:i/>
          <w:lang w:val="pt-PT"/>
        </w:rPr>
        <w:t>timize</w:t>
      </w:r>
      <w:r w:rsidR="00396F1D" w:rsidRPr="00396F1D">
        <w:rPr>
          <w:i/>
          <w:lang w:val="pt-PT"/>
        </w:rPr>
        <w:t>m-se</w:t>
      </w:r>
      <w:proofErr w:type="spellEnd"/>
      <w:r w:rsidRPr="00396F1D">
        <w:rPr>
          <w:lang w:val="pt-PT"/>
        </w:rPr>
        <w:t xml:space="preserve"> e </w:t>
      </w:r>
      <w:r w:rsidR="00396F1D" w:rsidRPr="00396F1D">
        <w:rPr>
          <w:lang w:val="pt-PT"/>
        </w:rPr>
        <w:t>vençam</w:t>
      </w:r>
      <w:r w:rsidRPr="00396F1D">
        <w:rPr>
          <w:lang w:val="pt-PT"/>
        </w:rPr>
        <w:t>!</w:t>
      </w:r>
    </w:p>
    <w:p w:rsidR="00474533" w:rsidRPr="00396F1D" w:rsidRDefault="00474533" w:rsidP="00F713C5">
      <w:pPr>
        <w:rPr>
          <w:lang w:val="pt-PT"/>
        </w:rPr>
      </w:pPr>
    </w:p>
    <w:p w:rsidR="00D66C20" w:rsidRPr="009360D6" w:rsidRDefault="00D66C20" w:rsidP="00F713C5">
      <w:pPr>
        <w:ind w:left="6372"/>
      </w:pPr>
      <w:r w:rsidRPr="009360D6">
        <w:t>L. RON HUBBARD</w:t>
      </w:r>
    </w:p>
    <w:p w:rsidR="004D24F7" w:rsidRPr="00396F1D" w:rsidRDefault="00D66C20" w:rsidP="00F713C5">
      <w:pPr>
        <w:rPr>
          <w:lang w:val="pt-PT"/>
        </w:rPr>
      </w:pPr>
      <w:r w:rsidRPr="009360D6">
        <w:t>LRH:</w:t>
      </w:r>
      <w:r w:rsidR="00F713C5" w:rsidRPr="009360D6">
        <w:t xml:space="preserve"> </w:t>
      </w:r>
      <w:r w:rsidRPr="009360D6">
        <w:t>brb.</w:t>
      </w:r>
      <w:r w:rsidR="00F713C5" w:rsidRPr="009360D6">
        <w:t xml:space="preserve"> </w:t>
      </w:r>
      <w:proofErr w:type="spellStart"/>
      <w:r w:rsidR="00F713C5" w:rsidRPr="00396F1D">
        <w:rPr>
          <w:lang w:val="pt-PT"/>
        </w:rPr>
        <w:t>C</w:t>
      </w:r>
      <w:r w:rsidRPr="00396F1D">
        <w:rPr>
          <w:lang w:val="pt-PT"/>
        </w:rPr>
        <w:t>den</w:t>
      </w:r>
      <w:proofErr w:type="spellEnd"/>
      <w:r w:rsidR="00F713C5" w:rsidRPr="00396F1D">
        <w:rPr>
          <w:lang w:val="pt-PT"/>
        </w:rPr>
        <w:br/>
      </w:r>
      <w:r w:rsidRPr="00396F1D">
        <w:rPr>
          <w:lang w:val="pt-PT"/>
        </w:rPr>
        <w:t>Copyright © 1959</w:t>
      </w:r>
      <w:r w:rsidR="00F713C5" w:rsidRPr="00396F1D">
        <w:rPr>
          <w:lang w:val="pt-PT"/>
        </w:rPr>
        <w:br/>
        <w:t xml:space="preserve">por </w:t>
      </w:r>
      <w:r w:rsidRPr="00396F1D">
        <w:rPr>
          <w:lang w:val="pt-PT"/>
        </w:rPr>
        <w:t>L. Ron Hubbard</w:t>
      </w:r>
      <w:r w:rsidR="00F713C5" w:rsidRPr="00396F1D">
        <w:rPr>
          <w:lang w:val="pt-PT"/>
        </w:rPr>
        <w:br/>
      </w:r>
      <w:r w:rsidR="009053F1" w:rsidRPr="00396F1D">
        <w:rPr>
          <w:lang w:val="pt-PT"/>
        </w:rPr>
        <w:t>RESERVADOS TODOS OS DIREITOS</w:t>
      </w:r>
    </w:p>
    <w:sectPr w:rsidR="004D24F7" w:rsidRPr="00396F1D" w:rsidSect="004D24F7">
      <w:headerReference w:type="default" r:id="rId8"/>
      <w:footerReference w:type="default" r:id="rId9"/>
      <w:type w:val="continuous"/>
      <w:pgSz w:w="11907" w:h="16840" w:code="9"/>
      <w:pgMar w:top="1276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AC1" w:rsidRDefault="009A3AC1" w:rsidP="00F713C5">
      <w:r>
        <w:separator/>
      </w:r>
    </w:p>
  </w:endnote>
  <w:endnote w:type="continuationSeparator" w:id="0">
    <w:p w:rsidR="009A3AC1" w:rsidRDefault="009A3AC1" w:rsidP="00F7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012" w:rsidRDefault="00227012" w:rsidP="00FE6AE4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360D6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AC1" w:rsidRDefault="009A3AC1" w:rsidP="00F713C5">
      <w:r>
        <w:separator/>
      </w:r>
    </w:p>
  </w:footnote>
  <w:footnote w:type="continuationSeparator" w:id="0">
    <w:p w:rsidR="009A3AC1" w:rsidRDefault="009A3AC1" w:rsidP="00F713C5">
      <w:r>
        <w:continuationSeparator/>
      </w:r>
    </w:p>
  </w:footnote>
  <w:footnote w:id="1">
    <w:p w:rsidR="004032BF" w:rsidRPr="004032BF" w:rsidRDefault="004032BF" w:rsidP="004032BF">
      <w:pPr>
        <w:pStyle w:val="Textodenotaderodap"/>
        <w:ind w:left="851" w:hanging="131"/>
        <w:rPr>
          <w:lang w:val="pt-PT"/>
        </w:rPr>
      </w:pPr>
      <w:r>
        <w:rPr>
          <w:rStyle w:val="Refdenotaderodap"/>
        </w:rPr>
        <w:footnoteRef/>
      </w:r>
      <w:r w:rsidRPr="004032BF">
        <w:rPr>
          <w:lang w:val="pt-PT"/>
        </w:rPr>
        <w:t xml:space="preserve"> Um ato overt não é só magoar alguém ou algo; um ato overt é um ato de omissão ou comissão que faz o menor bem para o menor número de </w:t>
      </w:r>
      <w:proofErr w:type="spellStart"/>
      <w:r w:rsidRPr="004032BF">
        <w:rPr>
          <w:lang w:val="pt-PT"/>
        </w:rPr>
        <w:t>dinâ-micas</w:t>
      </w:r>
      <w:proofErr w:type="spellEnd"/>
      <w:r w:rsidRPr="004032BF">
        <w:rPr>
          <w:lang w:val="pt-PT"/>
        </w:rPr>
        <w:t xml:space="preserve"> ou o maior mal para o maior número de dinâmicas. (HCO PL 1 Nov. 70 III)</w:t>
      </w:r>
    </w:p>
  </w:footnote>
  <w:footnote w:id="2">
    <w:p w:rsidR="004032BF" w:rsidRPr="004032BF" w:rsidRDefault="004032BF" w:rsidP="004032BF">
      <w:pPr>
        <w:pStyle w:val="Textodenotaderodap"/>
        <w:ind w:left="851" w:hanging="131"/>
        <w:rPr>
          <w:lang w:val="pt-PT"/>
        </w:rPr>
      </w:pPr>
      <w:r>
        <w:rPr>
          <w:rStyle w:val="Refdenotaderodap"/>
        </w:rPr>
        <w:footnoteRef/>
      </w:r>
      <w:r w:rsidRPr="004032BF">
        <w:rPr>
          <w:lang w:val="pt-PT"/>
        </w:rPr>
        <w:t xml:space="preserve"> </w:t>
      </w:r>
      <w:r>
        <w:rPr>
          <w:lang w:val="pt-PT"/>
        </w:rPr>
        <w:t xml:space="preserve">Motivador: </w:t>
      </w:r>
      <w:r w:rsidRPr="004032BF">
        <w:rPr>
          <w:lang w:val="pt-PT"/>
        </w:rPr>
        <w:t>Um ato agressivo ou destrutivo recebido pela pessoa numa das dinâmicas. Chama-se um motivador porque tende a fazer com que uma pessoa pague de volta – dá "motivo" a um novo overt. Quando uma pessoa fez mal a algo ou alguém, ela tende a acreditar que este deve ter sido "motivado". (HCOB 20 Mai. 68)</w:t>
      </w:r>
    </w:p>
  </w:footnote>
  <w:footnote w:id="3">
    <w:p w:rsidR="00DD73E4" w:rsidRPr="00DD73E4" w:rsidRDefault="00DD73E4" w:rsidP="004032BF">
      <w:pPr>
        <w:pStyle w:val="Textodenotaderodap"/>
        <w:ind w:left="851" w:hanging="131"/>
        <w:rPr>
          <w:lang w:val="pt-PT"/>
        </w:rPr>
      </w:pPr>
      <w:r>
        <w:rPr>
          <w:rStyle w:val="Refdenotaderodap"/>
        </w:rPr>
        <w:footnoteRef/>
      </w:r>
      <w:r w:rsidRPr="00DD73E4">
        <w:rPr>
          <w:lang w:val="pt-PT"/>
        </w:rPr>
        <w:t xml:space="preserve"> A sequência em que alguém que tenha cometido um overt tem de clamar a existência de motivadores. É provável que esses motivadores sejam agora usados para justificar cometerem-se mais overts. </w:t>
      </w:r>
      <w:r w:rsidRPr="009360D6">
        <w:rPr>
          <w:lang w:val="pt-PT"/>
        </w:rPr>
        <w:t>(PXL Gloss)</w:t>
      </w:r>
    </w:p>
  </w:footnote>
  <w:footnote w:id="4">
    <w:p w:rsidR="004032BF" w:rsidRPr="004032BF" w:rsidRDefault="004032BF" w:rsidP="004032BF">
      <w:pPr>
        <w:pStyle w:val="Textodenotaderodap"/>
        <w:ind w:left="851" w:hanging="131"/>
        <w:rPr>
          <w:lang w:val="pt-PT"/>
        </w:rPr>
      </w:pPr>
      <w:r>
        <w:rPr>
          <w:rStyle w:val="Refdenotaderodap"/>
        </w:rPr>
        <w:footnoteRef/>
      </w:r>
      <w:r w:rsidRPr="004032BF">
        <w:rPr>
          <w:lang w:val="pt-PT"/>
        </w:rPr>
        <w:t xml:space="preserve"> Audita os membros do pessoal, lida com assistências de audição de emergência no pessoal. (HCO PL 18 Dez. 64)</w:t>
      </w:r>
    </w:p>
  </w:footnote>
  <w:footnote w:id="5">
    <w:p w:rsidR="004032BF" w:rsidRPr="004032BF" w:rsidRDefault="004032BF" w:rsidP="004032BF">
      <w:pPr>
        <w:pStyle w:val="Textodenotaderodap"/>
        <w:ind w:left="851" w:hanging="131"/>
        <w:rPr>
          <w:lang w:val="pt-PT"/>
        </w:rPr>
      </w:pPr>
      <w:r>
        <w:rPr>
          <w:rStyle w:val="Refdenotaderodap"/>
        </w:rPr>
        <w:footnoteRef/>
      </w:r>
      <w:r w:rsidRPr="004032BF">
        <w:rPr>
          <w:lang w:val="pt-PT"/>
        </w:rPr>
        <w:t xml:space="preserve"> Gabinete de Comunicações Hubbard. (BPL 5 Nov. 72RA)</w:t>
      </w:r>
    </w:p>
  </w:footnote>
  <w:footnote w:id="6">
    <w:p w:rsidR="004032BF" w:rsidRPr="004032BF" w:rsidRDefault="004032BF" w:rsidP="004032BF">
      <w:pPr>
        <w:pStyle w:val="Textodenotaderodap"/>
        <w:ind w:left="851" w:hanging="131"/>
        <w:rPr>
          <w:lang w:val="pt-PT"/>
        </w:rPr>
      </w:pPr>
      <w:r>
        <w:rPr>
          <w:rStyle w:val="Refdenotaderodap"/>
        </w:rPr>
        <w:footnoteRef/>
      </w:r>
      <w:r w:rsidRPr="004032BF">
        <w:rPr>
          <w:lang w:val="pt-PT"/>
        </w:rPr>
        <w:t xml:space="preserve"> Centro de Guia Hubbard. (HCOB 23 Ago. 65)</w:t>
      </w:r>
      <w:r>
        <w:rPr>
          <w:lang w:val="pt-PT"/>
        </w:rPr>
        <w:t xml:space="preserve"> </w:t>
      </w:r>
      <w:r w:rsidRPr="004032BF">
        <w:rPr>
          <w:lang w:val="pt-PT"/>
        </w:rPr>
        <w:t>O departamento da divisão técnica e de uma Igreja de Cientologia que entrega audição. Departamento 12, Divisão 4. (BTB 12 Abr. 72R) Abr. HGC.</w:t>
      </w:r>
    </w:p>
  </w:footnote>
  <w:footnote w:id="7">
    <w:p w:rsidR="00FE6AE4" w:rsidRPr="00FE6AE4" w:rsidRDefault="00FE6AE4" w:rsidP="00FE6AE4">
      <w:pPr>
        <w:pStyle w:val="Textodenotaderodap"/>
        <w:ind w:left="851" w:hanging="131"/>
        <w:rPr>
          <w:lang w:val="pt-PT"/>
        </w:rPr>
      </w:pPr>
      <w:r>
        <w:rPr>
          <w:rStyle w:val="Refdenotaderodap"/>
        </w:rPr>
        <w:footnoteRef/>
      </w:r>
      <w:r w:rsidRPr="00FE6AE4">
        <w:rPr>
          <w:lang w:val="pt-PT"/>
        </w:rPr>
        <w:t xml:space="preserve"> Há casos por aí que foram "auditados" durante anos e que nunca fizeram realmente um processo. Isto pode ser eliminado com um processo de Comunicação feito com papel e lápis. (O processo de comunicação discutido no HCOB em referência é: "De onde poderias comunicar com uma vítima?") Encontram o terminal com o e-metro e depois põem o instrumento de lado, dão ao pc uma folha de papel e um lápis e, de cada vez que ele responde à vossa pergunta de audição, fazem-no desenhar a resposta no papel. Como este processo de Comunicação excede a linguagem, pode ser facilmente verificado. Mesmo que o pc pareça estar a ter algum sucesso</w:t>
      </w:r>
      <w:r>
        <w:rPr>
          <w:lang w:val="pt-PT"/>
        </w:rPr>
        <w:t>,</w:t>
      </w:r>
      <w:r w:rsidRPr="00FE6AE4">
        <w:rPr>
          <w:lang w:val="pt-PT"/>
        </w:rPr>
        <w:t xml:space="preserve"> mas poderia ter mais, podem amplificá-lo com o "truque do papel" como isto é chamado. (HCOB 27 Ag</w:t>
      </w:r>
      <w:r>
        <w:rPr>
          <w:lang w:val="pt-PT"/>
        </w:rPr>
        <w:t>o.</w:t>
      </w:r>
      <w:r w:rsidRPr="00FE6AE4">
        <w:rPr>
          <w:lang w:val="pt-PT"/>
        </w:rPr>
        <w:t xml:space="preserve"> 59)</w:t>
      </w:r>
    </w:p>
  </w:footnote>
  <w:footnote w:id="8">
    <w:p w:rsidR="00FE6AE4" w:rsidRPr="00FE6AE4" w:rsidRDefault="00FE6AE4" w:rsidP="00FE6AE4">
      <w:pPr>
        <w:pStyle w:val="Textodenotaderodap"/>
        <w:ind w:left="851" w:hanging="131"/>
        <w:rPr>
          <w:lang w:val="pt-PT"/>
        </w:rPr>
      </w:pPr>
      <w:r>
        <w:rPr>
          <w:rStyle w:val="Refdenotaderodap"/>
        </w:rPr>
        <w:footnoteRef/>
      </w:r>
      <w:r w:rsidRPr="00FE6AE4">
        <w:rPr>
          <w:lang w:val="pt-PT"/>
        </w:rPr>
        <w:t xml:space="preserve"> </w:t>
      </w:r>
      <w:r>
        <w:rPr>
          <w:lang w:val="pt-PT"/>
        </w:rPr>
        <w:t xml:space="preserve">Posteriormente isto foi alterado pelo </w:t>
      </w:r>
      <w:r w:rsidRPr="00FE6AE4">
        <w:rPr>
          <w:lang w:val="pt-PT"/>
        </w:rPr>
        <w:t>HCOB 20 Fev. 70</w:t>
      </w:r>
      <w:r>
        <w:rPr>
          <w:lang w:val="pt-PT"/>
        </w:rPr>
        <w:t>: “</w:t>
      </w:r>
      <w:r w:rsidRPr="00FE6AE4">
        <w:rPr>
          <w:i/>
          <w:lang w:val="pt-PT"/>
        </w:rPr>
        <w:t>Os fenómenos finais de Scn de 0 a IV são: a) agulha flutuante; b) cognição, c) muito bons indicadores, d) release.</w:t>
      </w:r>
      <w:r>
        <w:rPr>
          <w:lang w:val="pt-PT"/>
        </w:rPr>
        <w:t>”</w:t>
      </w:r>
      <w:r w:rsidRPr="00FE6AE4">
        <w:rPr>
          <w:lang w:val="pt-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012" w:rsidRPr="004D24F7" w:rsidRDefault="00227012" w:rsidP="00F713C5">
    <w:r w:rsidRPr="00B465AD">
      <w:rPr>
        <w:lang w:val="pt-PT"/>
      </w:rPr>
      <w:t>HCOB</w:t>
    </w:r>
    <w:r w:rsidRPr="004D24F7">
      <w:t xml:space="preserve"> </w:t>
    </w:r>
    <w:r w:rsidR="009360D6">
      <w:t>3</w:t>
    </w:r>
    <w:r w:rsidR="004D24F7" w:rsidRPr="00B465AD">
      <w:rPr>
        <w:lang w:val="pt-PT"/>
      </w:rPr>
      <w:t xml:space="preserve"> setembro</w:t>
    </w:r>
    <w:r w:rsidR="004D24F7" w:rsidRPr="004D24F7">
      <w:t xml:space="preserve"> 19</w:t>
    </w:r>
    <w:r w:rsidR="009360D6">
      <w:t>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50B24"/>
    <w:multiLevelType w:val="singleLevel"/>
    <w:tmpl w:val="42BEC4B2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EC"/>
    <w:rsid w:val="00023E90"/>
    <w:rsid w:val="000D50A9"/>
    <w:rsid w:val="000D6C6F"/>
    <w:rsid w:val="001531B9"/>
    <w:rsid w:val="00227012"/>
    <w:rsid w:val="002577C7"/>
    <w:rsid w:val="002D6479"/>
    <w:rsid w:val="003112BC"/>
    <w:rsid w:val="00341349"/>
    <w:rsid w:val="00382A4E"/>
    <w:rsid w:val="00396F1D"/>
    <w:rsid w:val="004032BF"/>
    <w:rsid w:val="00407C64"/>
    <w:rsid w:val="00474533"/>
    <w:rsid w:val="00490211"/>
    <w:rsid w:val="004A3B11"/>
    <w:rsid w:val="004D24F7"/>
    <w:rsid w:val="006413F1"/>
    <w:rsid w:val="006A111A"/>
    <w:rsid w:val="007B6B80"/>
    <w:rsid w:val="00883BC7"/>
    <w:rsid w:val="008C5B5F"/>
    <w:rsid w:val="008D74BA"/>
    <w:rsid w:val="009053F1"/>
    <w:rsid w:val="009360D6"/>
    <w:rsid w:val="009A3AC1"/>
    <w:rsid w:val="00A04919"/>
    <w:rsid w:val="00B465AD"/>
    <w:rsid w:val="00CF13CE"/>
    <w:rsid w:val="00D112D9"/>
    <w:rsid w:val="00D22354"/>
    <w:rsid w:val="00D66C20"/>
    <w:rsid w:val="00DA0E42"/>
    <w:rsid w:val="00DD73E4"/>
    <w:rsid w:val="00EC7EA3"/>
    <w:rsid w:val="00EE2E45"/>
    <w:rsid w:val="00F224EC"/>
    <w:rsid w:val="00F36E72"/>
    <w:rsid w:val="00F713C5"/>
    <w:rsid w:val="00FA5D1D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116B17"/>
  <w15:chartTrackingRefBased/>
  <w15:docId w15:val="{3A8D5985-4B40-4A5E-8F1B-E1A4985C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13C5"/>
    <w:pPr>
      <w:overflowPunct w:val="0"/>
      <w:autoSpaceDE w:val="0"/>
      <w:autoSpaceDN w:val="0"/>
      <w:adjustRightInd w:val="0"/>
      <w:spacing w:after="120"/>
      <w:ind w:left="709" w:right="1281" w:firstLine="11"/>
      <w:jc w:val="both"/>
      <w:textAlignment w:val="baseline"/>
    </w:pPr>
    <w:rPr>
      <w:color w:val="FF0000"/>
      <w:sz w:val="24"/>
      <w:lang w:val="en-GB"/>
    </w:rPr>
  </w:style>
  <w:style w:type="paragraph" w:styleId="Cabealho2">
    <w:name w:val="heading 2"/>
    <w:basedOn w:val="Normal"/>
    <w:next w:val="Normal"/>
    <w:qFormat/>
    <w:rsid w:val="00F224EC"/>
    <w:pPr>
      <w:keepNext/>
      <w:overflowPunct/>
      <w:autoSpaceDE/>
      <w:autoSpaceDN/>
      <w:adjustRightInd/>
      <w:ind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link w:val="AvanodecorpodetextoCarter"/>
    <w:rsid w:val="00F713C5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F713C5"/>
    <w:rPr>
      <w:color w:val="FF0000"/>
      <w:sz w:val="24"/>
    </w:rPr>
  </w:style>
  <w:style w:type="paragraph" w:styleId="Primeiroavanodecorpodetexto2">
    <w:name w:val="Body Text First Indent 2"/>
    <w:basedOn w:val="Avanodecorpodetexto"/>
    <w:link w:val="Primeiroavanodecorpodetexto2Carter"/>
    <w:rsid w:val="00F713C5"/>
    <w:pPr>
      <w:spacing w:after="0"/>
      <w:ind w:left="360"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F713C5"/>
    <w:rPr>
      <w:color w:val="FF0000"/>
      <w:sz w:val="24"/>
    </w:rPr>
  </w:style>
  <w:style w:type="paragraph" w:styleId="Lista2">
    <w:name w:val="List 2"/>
    <w:basedOn w:val="Normal"/>
    <w:rsid w:val="00F713C5"/>
    <w:pPr>
      <w:ind w:left="566" w:hanging="283"/>
      <w:contextualSpacing/>
    </w:pPr>
  </w:style>
  <w:style w:type="paragraph" w:styleId="Textodenotaderodap">
    <w:name w:val="footnote text"/>
    <w:basedOn w:val="Normal"/>
    <w:link w:val="TextodenotaderodapCarter"/>
    <w:rsid w:val="00DD73E4"/>
    <w:pPr>
      <w:spacing w:after="0"/>
    </w:pPr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D73E4"/>
    <w:rPr>
      <w:color w:val="FF0000"/>
      <w:lang w:val="en-GB"/>
    </w:rPr>
  </w:style>
  <w:style w:type="character" w:styleId="Refdenotaderodap">
    <w:name w:val="footnote reference"/>
    <w:basedOn w:val="Tipodeletrapredefinidodopargrafo"/>
    <w:rsid w:val="00DD73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1C86-B0E4-418B-ABDD-F6540AFF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1504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5 FEVEREIRO 1966</vt:lpstr>
    </vt:vector>
  </TitlesOfParts>
  <Company> 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5 FEVEREIRO 1966</dc:title>
  <dc:subject/>
  <dc:creator>Abeto</dc:creator>
  <cp:keywords/>
  <dc:description/>
  <cp:lastModifiedBy>benito ramalho</cp:lastModifiedBy>
  <cp:revision>16</cp:revision>
  <cp:lastPrinted>2009-05-20T17:17:00Z</cp:lastPrinted>
  <dcterms:created xsi:type="dcterms:W3CDTF">2017-07-04T18:22:00Z</dcterms:created>
  <dcterms:modified xsi:type="dcterms:W3CDTF">2017-07-05T18:25:00Z</dcterms:modified>
</cp:coreProperties>
</file>