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B5D" w:rsidRPr="00C07A80" w:rsidRDefault="00B57B5D" w:rsidP="00247CE0">
      <w:pPr>
        <w:jc w:val="center"/>
        <w:rPr>
          <w:color w:val="C00000"/>
        </w:rPr>
      </w:pPr>
      <w:bookmarkStart w:id="0" w:name="_GoBack"/>
      <w:r w:rsidRPr="00C07A80">
        <w:rPr>
          <w:color w:val="C00000"/>
        </w:rPr>
        <w:t xml:space="preserve">GABINETE DE COMUNICAÇÕES </w:t>
      </w:r>
      <w:r w:rsidR="00965384" w:rsidRPr="00C07A80">
        <w:rPr>
          <w:color w:val="C00000"/>
        </w:rPr>
        <w:t>HUBBARD</w:t>
      </w:r>
    </w:p>
    <w:p w:rsidR="00B57B5D" w:rsidRPr="00C07A80" w:rsidRDefault="00B57B5D" w:rsidP="00247CE0">
      <w:pPr>
        <w:jc w:val="center"/>
        <w:rPr>
          <w:color w:val="C00000"/>
        </w:rPr>
      </w:pPr>
      <w:r w:rsidRPr="00C07A80">
        <w:rPr>
          <w:color w:val="C00000"/>
        </w:rPr>
        <w:t>Solar de St. Hill, Grinstead Oriental, Sussex,</w:t>
      </w:r>
    </w:p>
    <w:p w:rsidR="00315991" w:rsidRPr="00C07A80" w:rsidRDefault="00315991" w:rsidP="00247CE0">
      <w:pPr>
        <w:jc w:val="center"/>
        <w:rPr>
          <w:color w:val="C00000"/>
        </w:rPr>
      </w:pPr>
      <w:r w:rsidRPr="00C07A80">
        <w:rPr>
          <w:color w:val="C00000"/>
        </w:rPr>
        <w:t>HCOB 12 de Novembro 1959</w:t>
      </w:r>
    </w:p>
    <w:p w:rsidR="00A209A7" w:rsidRPr="00C07A80" w:rsidRDefault="00A209A7" w:rsidP="00247CE0">
      <w:pPr>
        <w:rPr>
          <w:color w:val="C00000"/>
        </w:rPr>
      </w:pPr>
    </w:p>
    <w:p w:rsidR="00315991" w:rsidRPr="00C07A80" w:rsidRDefault="00315991" w:rsidP="00247CE0">
      <w:pPr>
        <w:pStyle w:val="Ttulo2"/>
        <w:rPr>
          <w:color w:val="C00000"/>
        </w:rPr>
      </w:pPr>
      <w:r w:rsidRPr="00C07A80">
        <w:rPr>
          <w:color w:val="C00000"/>
        </w:rPr>
        <w:t xml:space="preserve">ACUSAR </w:t>
      </w:r>
      <w:r w:rsidR="00622115" w:rsidRPr="00C07A80">
        <w:rPr>
          <w:color w:val="C00000"/>
        </w:rPr>
        <w:t>A</w:t>
      </w:r>
      <w:r w:rsidRPr="00C07A80">
        <w:rPr>
          <w:color w:val="C00000"/>
        </w:rPr>
        <w:t xml:space="preserve"> </w:t>
      </w:r>
      <w:r w:rsidR="00965384" w:rsidRPr="00C07A80">
        <w:rPr>
          <w:color w:val="C00000"/>
        </w:rPr>
        <w:t>RECEÇÃO</w:t>
      </w:r>
      <w:r w:rsidRPr="00C07A80">
        <w:rPr>
          <w:color w:val="C00000"/>
        </w:rPr>
        <w:t xml:space="preserve"> EM AUDIÇÃO</w:t>
      </w:r>
    </w:p>
    <w:p w:rsidR="00A209A7" w:rsidRPr="00C07A80" w:rsidRDefault="00A209A7" w:rsidP="00247CE0">
      <w:pPr>
        <w:rPr>
          <w:color w:val="C00000"/>
        </w:rPr>
      </w:pPr>
    </w:p>
    <w:p w:rsidR="00315991" w:rsidRPr="00C07A80" w:rsidRDefault="00B57B5D" w:rsidP="00247CE0">
      <w:pPr>
        <w:rPr>
          <w:color w:val="C00000"/>
        </w:rPr>
      </w:pPr>
      <w:r w:rsidRPr="00C07A80">
        <w:rPr>
          <w:color w:val="C00000"/>
        </w:rPr>
        <w:t>É vital evitar</w:t>
      </w:r>
      <w:r w:rsidR="00315991" w:rsidRPr="00C07A80">
        <w:rPr>
          <w:color w:val="C00000"/>
        </w:rPr>
        <w:t xml:space="preserve"> o Acusar de </w:t>
      </w:r>
      <w:r w:rsidR="00965384" w:rsidRPr="00C07A80">
        <w:rPr>
          <w:color w:val="C00000"/>
        </w:rPr>
        <w:t>Receção</w:t>
      </w:r>
      <w:r w:rsidR="00315991" w:rsidRPr="00C07A80">
        <w:rPr>
          <w:color w:val="C00000"/>
        </w:rPr>
        <w:t xml:space="preserve"> Duplo, caso espere manter o </w:t>
      </w:r>
      <w:r w:rsidR="00622115" w:rsidRPr="00C07A80">
        <w:rPr>
          <w:color w:val="C00000"/>
        </w:rPr>
        <w:t>Pc</w:t>
      </w:r>
      <w:r w:rsidR="00315991" w:rsidRPr="00C07A80">
        <w:rPr>
          <w:color w:val="C00000"/>
        </w:rPr>
        <w:t xml:space="preserve"> em sessão.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 xml:space="preserve">O Acusar de </w:t>
      </w:r>
      <w:r w:rsidR="00965384" w:rsidRPr="00C07A80">
        <w:rPr>
          <w:color w:val="C00000"/>
        </w:rPr>
        <w:t>receção</w:t>
      </w:r>
      <w:r w:rsidRPr="00C07A80">
        <w:rPr>
          <w:color w:val="C00000"/>
        </w:rPr>
        <w:t xml:space="preserve"> </w:t>
      </w:r>
      <w:r w:rsidR="00A209A7" w:rsidRPr="00C07A80">
        <w:rPr>
          <w:color w:val="C00000"/>
        </w:rPr>
        <w:t xml:space="preserve">duplo </w:t>
      </w:r>
      <w:r w:rsidRPr="00C07A80">
        <w:rPr>
          <w:color w:val="C00000"/>
        </w:rPr>
        <w:t xml:space="preserve">ocorre quando </w:t>
      </w:r>
      <w:r w:rsidR="00A1607D" w:rsidRPr="00C07A80">
        <w:rPr>
          <w:color w:val="C00000"/>
        </w:rPr>
        <w:t xml:space="preserve">o </w:t>
      </w:r>
      <w:r w:rsidR="00622115" w:rsidRPr="00C07A80">
        <w:rPr>
          <w:color w:val="C00000"/>
        </w:rPr>
        <w:t>Pc</w:t>
      </w:r>
      <w:r w:rsidRPr="00C07A80">
        <w:rPr>
          <w:color w:val="C00000"/>
        </w:rPr>
        <w:t xml:space="preserve"> responde, o auditor </w:t>
      </w:r>
      <w:r w:rsidR="00B57B5D" w:rsidRPr="00C07A80">
        <w:rPr>
          <w:color w:val="C00000"/>
        </w:rPr>
        <w:t xml:space="preserve">acusa </w:t>
      </w:r>
      <w:r w:rsidRPr="00C07A80">
        <w:rPr>
          <w:color w:val="C00000"/>
        </w:rPr>
        <w:t xml:space="preserve">então </w:t>
      </w:r>
      <w:r w:rsidR="00B57B5D" w:rsidRPr="00C07A80">
        <w:rPr>
          <w:color w:val="C00000"/>
        </w:rPr>
        <w:t xml:space="preserve">a </w:t>
      </w:r>
      <w:r w:rsidR="00965384" w:rsidRPr="00C07A80">
        <w:rPr>
          <w:color w:val="C00000"/>
        </w:rPr>
        <w:t>Receção</w:t>
      </w:r>
      <w:r w:rsidR="00B57B5D" w:rsidRPr="00C07A80">
        <w:rPr>
          <w:color w:val="C00000"/>
        </w:rPr>
        <w:t>,</w:t>
      </w:r>
      <w:r w:rsidRPr="00C07A80">
        <w:rPr>
          <w:color w:val="C00000"/>
        </w:rPr>
        <w:t xml:space="preserve"> e </w:t>
      </w:r>
      <w:r w:rsidR="00B57B5D" w:rsidRPr="00C07A80">
        <w:rPr>
          <w:color w:val="C00000"/>
        </w:rPr>
        <w:t xml:space="preserve">o </w:t>
      </w:r>
      <w:r w:rsidR="00622115" w:rsidRPr="00C07A80">
        <w:rPr>
          <w:color w:val="C00000"/>
        </w:rPr>
        <w:t>Pc</w:t>
      </w:r>
      <w:r w:rsidRPr="00C07A80">
        <w:rPr>
          <w:color w:val="C00000"/>
        </w:rPr>
        <w:t xml:space="preserve"> termina </w:t>
      </w:r>
      <w:r w:rsidR="00B57B5D" w:rsidRPr="00C07A80">
        <w:rPr>
          <w:color w:val="C00000"/>
        </w:rPr>
        <w:t xml:space="preserve">aí </w:t>
      </w:r>
      <w:r w:rsidR="00A1607D" w:rsidRPr="00C07A80">
        <w:rPr>
          <w:color w:val="C00000"/>
        </w:rPr>
        <w:t>a sua resposta</w:t>
      </w:r>
      <w:r w:rsidRPr="00C07A80">
        <w:rPr>
          <w:color w:val="C00000"/>
        </w:rPr>
        <w:t xml:space="preserve"> </w:t>
      </w:r>
      <w:r w:rsidRPr="00C07A80">
        <w:rPr>
          <w:i/>
          <w:color w:val="C00000"/>
        </w:rPr>
        <w:t>deixando o Auditor com outro</w:t>
      </w:r>
      <w:r w:rsidR="00B57B5D" w:rsidRPr="00C07A80">
        <w:rPr>
          <w:i/>
          <w:color w:val="C00000"/>
        </w:rPr>
        <w:t xml:space="preserve"> Acusar de </w:t>
      </w:r>
      <w:r w:rsidR="00965384" w:rsidRPr="00C07A80">
        <w:rPr>
          <w:i/>
          <w:color w:val="C00000"/>
        </w:rPr>
        <w:t>Receção</w:t>
      </w:r>
      <w:r w:rsidR="00B57B5D" w:rsidRPr="00C07A80">
        <w:rPr>
          <w:i/>
          <w:color w:val="C00000"/>
        </w:rPr>
        <w:t xml:space="preserve"> para dar</w:t>
      </w:r>
      <w:r w:rsidR="00B57B5D" w:rsidRPr="00C07A80">
        <w:rPr>
          <w:color w:val="C00000"/>
        </w:rPr>
        <w:t xml:space="preserve"> (</w:t>
      </w:r>
      <w:r w:rsidR="00A1607D" w:rsidRPr="00C07A80">
        <w:rPr>
          <w:color w:val="C00000"/>
        </w:rPr>
        <w:t>fic</w:t>
      </w:r>
      <w:r w:rsidRPr="00C07A80">
        <w:rPr>
          <w:color w:val="C00000"/>
        </w:rPr>
        <w:t>ando também o Auditor sem sessão).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>Errado: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ab/>
        <w:t>Comando:</w:t>
      </w:r>
      <w:r w:rsidR="00965384" w:rsidRPr="00C07A80">
        <w:rPr>
          <w:color w:val="C00000"/>
        </w:rPr>
        <w:tab/>
        <w:t>“O</w:t>
      </w:r>
      <w:r w:rsidRPr="00C07A80">
        <w:rPr>
          <w:color w:val="C00000"/>
        </w:rPr>
        <w:t xml:space="preserve"> que é que tu poderias dizer ao teu pai?”</w:t>
      </w:r>
    </w:p>
    <w:p w:rsidR="00315991" w:rsidRPr="00C07A80" w:rsidRDefault="00FE245F" w:rsidP="00247CE0">
      <w:pPr>
        <w:rPr>
          <w:color w:val="C00000"/>
        </w:rPr>
      </w:pPr>
      <w:r w:rsidRPr="00C07A80">
        <w:rPr>
          <w:color w:val="C00000"/>
        </w:rPr>
        <w:tab/>
      </w:r>
      <w:r w:rsidR="00622115" w:rsidRPr="00C07A80">
        <w:rPr>
          <w:color w:val="C00000"/>
        </w:rPr>
        <w:t>Pc</w:t>
      </w:r>
      <w:r w:rsidRPr="00C07A80">
        <w:rPr>
          <w:color w:val="C00000"/>
        </w:rPr>
        <w:t>:</w:t>
      </w:r>
      <w:r w:rsidRPr="00C07A80">
        <w:rPr>
          <w:color w:val="C00000"/>
        </w:rPr>
        <w:tab/>
      </w:r>
      <w:r w:rsidR="00965384" w:rsidRPr="00C07A80">
        <w:rPr>
          <w:color w:val="C00000"/>
        </w:rPr>
        <w:tab/>
        <w:t>“Poderia</w:t>
      </w:r>
      <w:r w:rsidR="00315991" w:rsidRPr="00C07A80">
        <w:rPr>
          <w:color w:val="C00000"/>
        </w:rPr>
        <w:t xml:space="preserve"> dizer</w:t>
      </w:r>
      <w:r w:rsidRPr="00C07A80">
        <w:rPr>
          <w:color w:val="C00000"/>
        </w:rPr>
        <w:t>-lhe</w:t>
      </w:r>
      <w:r w:rsidR="00315991" w:rsidRPr="00C07A80">
        <w:rPr>
          <w:color w:val="C00000"/>
        </w:rPr>
        <w:t xml:space="preserve"> Olá!”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ab/>
        <w:t>Auditor:</w:t>
      </w:r>
      <w:r w:rsidR="00965384" w:rsidRPr="00C07A80">
        <w:rPr>
          <w:color w:val="C00000"/>
        </w:rPr>
        <w:tab/>
        <w:t>“Ótimo</w:t>
      </w:r>
      <w:r w:rsidRPr="00C07A80">
        <w:rPr>
          <w:color w:val="C00000"/>
        </w:rPr>
        <w:t>”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ab/>
      </w:r>
      <w:r w:rsidR="00622115" w:rsidRPr="00C07A80">
        <w:rPr>
          <w:color w:val="C00000"/>
        </w:rPr>
        <w:t>Pc</w:t>
      </w:r>
      <w:r w:rsidRPr="00C07A80">
        <w:rPr>
          <w:color w:val="C00000"/>
        </w:rPr>
        <w:t>:</w:t>
      </w:r>
      <w:r w:rsidRPr="00C07A80">
        <w:rPr>
          <w:color w:val="C00000"/>
        </w:rPr>
        <w:tab/>
      </w:r>
      <w:r w:rsidRPr="00C07A80">
        <w:rPr>
          <w:color w:val="C00000"/>
        </w:rPr>
        <w:tab/>
        <w:t>“...Pa</w:t>
      </w:r>
      <w:r w:rsidR="00FE245F" w:rsidRPr="00C07A80">
        <w:rPr>
          <w:color w:val="C00000"/>
        </w:rPr>
        <w:t>i</w:t>
      </w:r>
      <w:r w:rsidRPr="00C07A80">
        <w:rPr>
          <w:color w:val="C00000"/>
        </w:rPr>
        <w:t xml:space="preserve">, como está?” </w:t>
      </w:r>
      <w:r w:rsidR="00FE245F" w:rsidRPr="00C07A80">
        <w:rPr>
          <w:color w:val="C00000"/>
        </w:rPr>
        <w:t>P</w:t>
      </w:r>
      <w:r w:rsidRPr="00C07A80">
        <w:rPr>
          <w:color w:val="C00000"/>
        </w:rPr>
        <w:t>oderia dizer isso.”.</w:t>
      </w:r>
      <w:r w:rsidRPr="00C07A80">
        <w:rPr>
          <w:color w:val="C00000"/>
        </w:rPr>
        <w:tab/>
      </w:r>
      <w:r w:rsidRPr="00C07A80">
        <w:rPr>
          <w:color w:val="C00000"/>
        </w:rPr>
        <w:tab/>
      </w:r>
      <w:r w:rsidRPr="00C07A80">
        <w:rPr>
          <w:color w:val="C00000"/>
        </w:rPr>
        <w:tab/>
      </w:r>
    </w:p>
    <w:p w:rsidR="00315991" w:rsidRPr="00C07A80" w:rsidRDefault="00247CE0" w:rsidP="00247CE0">
      <w:pPr>
        <w:rPr>
          <w:color w:val="C00000"/>
        </w:rPr>
      </w:pPr>
      <w:r w:rsidRPr="00C07A80">
        <w:rPr>
          <w:color w:val="C00000"/>
        </w:rPr>
        <w:t xml:space="preserve"> </w:t>
      </w:r>
      <w:r w:rsidRPr="00C07A80">
        <w:rPr>
          <w:color w:val="C00000"/>
        </w:rPr>
        <w:tab/>
      </w:r>
      <w:r w:rsidR="00315991" w:rsidRPr="00C07A80">
        <w:rPr>
          <w:color w:val="C00000"/>
        </w:rPr>
        <w:t>Auditor:</w:t>
      </w:r>
      <w:r w:rsidR="00315991" w:rsidRPr="00C07A80">
        <w:rPr>
          <w:color w:val="C00000"/>
        </w:rPr>
        <w:tab/>
        <w:t>(fraco) “Está bem. O que é que tu poderias dizer ao teu pai?”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ab/>
      </w:r>
      <w:r w:rsidR="00622115" w:rsidRPr="00C07A80">
        <w:rPr>
          <w:color w:val="C00000"/>
        </w:rPr>
        <w:t>Pc</w:t>
      </w:r>
      <w:r w:rsidRPr="00C07A80">
        <w:rPr>
          <w:color w:val="C00000"/>
        </w:rPr>
        <w:t>:</w:t>
      </w:r>
      <w:r w:rsidRPr="00C07A80">
        <w:rPr>
          <w:color w:val="C00000"/>
        </w:rPr>
        <w:tab/>
      </w:r>
      <w:r w:rsidR="00965384" w:rsidRPr="00C07A80">
        <w:rPr>
          <w:color w:val="C00000"/>
        </w:rPr>
        <w:tab/>
        <w:t>“Poderia</w:t>
      </w:r>
      <w:r w:rsidRPr="00C07A80">
        <w:rPr>
          <w:color w:val="C00000"/>
        </w:rPr>
        <w:t xml:space="preserve"> dizer</w:t>
      </w:r>
      <w:r w:rsidR="00FE245F" w:rsidRPr="00C07A80">
        <w:rPr>
          <w:color w:val="C00000"/>
        </w:rPr>
        <w:t>-lhe:</w:t>
      </w:r>
      <w:r w:rsidRPr="00C07A80">
        <w:rPr>
          <w:color w:val="C00000"/>
        </w:rPr>
        <w:t xml:space="preserve"> “Estás</w:t>
      </w:r>
      <w:r w:rsidR="00FE245F" w:rsidRPr="00C07A80">
        <w:rPr>
          <w:color w:val="C00000"/>
        </w:rPr>
        <w:t>-te a sentir</w:t>
      </w:r>
      <w:r w:rsidRPr="00C07A80">
        <w:rPr>
          <w:color w:val="C00000"/>
        </w:rPr>
        <w:t xml:space="preserve"> bem?”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ab/>
        <w:t>Auditor:</w:t>
      </w:r>
      <w:r w:rsidRPr="00C07A80">
        <w:rPr>
          <w:color w:val="C00000"/>
        </w:rPr>
        <w:tab/>
        <w:t xml:space="preserve">(Já desesperado) </w:t>
      </w:r>
      <w:r w:rsidR="00965384" w:rsidRPr="00C07A80">
        <w:rPr>
          <w:color w:val="C00000"/>
        </w:rPr>
        <w:t>“Muito</w:t>
      </w:r>
      <w:r w:rsidRPr="00C07A80">
        <w:rPr>
          <w:color w:val="C00000"/>
        </w:rPr>
        <w:t xml:space="preserve"> bem!”</w:t>
      </w:r>
    </w:p>
    <w:p w:rsidR="00315991" w:rsidRPr="00C07A80" w:rsidRDefault="00FE245F" w:rsidP="00247CE0">
      <w:pPr>
        <w:rPr>
          <w:color w:val="C00000"/>
        </w:rPr>
      </w:pPr>
      <w:r w:rsidRPr="00C07A80">
        <w:rPr>
          <w:color w:val="C00000"/>
        </w:rPr>
        <w:tab/>
      </w:r>
      <w:r w:rsidR="00622115" w:rsidRPr="00C07A80">
        <w:rPr>
          <w:color w:val="C00000"/>
        </w:rPr>
        <w:t>Pc</w:t>
      </w:r>
      <w:r w:rsidRPr="00C07A80">
        <w:rPr>
          <w:color w:val="C00000"/>
        </w:rPr>
        <w:t>:</w:t>
      </w:r>
      <w:r w:rsidRPr="00C07A80">
        <w:rPr>
          <w:color w:val="C00000"/>
        </w:rPr>
        <w:tab/>
      </w:r>
      <w:r w:rsidRPr="00C07A80">
        <w:rPr>
          <w:color w:val="C00000"/>
        </w:rPr>
        <w:tab/>
        <w:t>“...</w:t>
      </w:r>
      <w:r w:rsidR="00315991" w:rsidRPr="00C07A80">
        <w:rPr>
          <w:color w:val="C00000"/>
        </w:rPr>
        <w:t xml:space="preserve">bastante para ir </w:t>
      </w:r>
      <w:r w:rsidRPr="00C07A80">
        <w:rPr>
          <w:color w:val="C00000"/>
        </w:rPr>
        <w:t>à pesca</w:t>
      </w:r>
      <w:r w:rsidR="00315991" w:rsidRPr="00C07A80">
        <w:rPr>
          <w:color w:val="C00000"/>
        </w:rPr>
        <w:t>?”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ab/>
        <w:t>Auditor</w:t>
      </w:r>
      <w:r w:rsidR="00965384" w:rsidRPr="00C07A80">
        <w:rPr>
          <w:color w:val="C00000"/>
        </w:rPr>
        <w:tab/>
        <w:t>“Bem</w:t>
      </w:r>
      <w:r w:rsidRPr="00C07A80">
        <w:rPr>
          <w:color w:val="C00000"/>
        </w:rPr>
        <w:t>, Ok, Tudo bem. Agora...”</w:t>
      </w:r>
    </w:p>
    <w:p w:rsidR="00247CE0" w:rsidRPr="00C07A80" w:rsidRDefault="00247CE0" w:rsidP="00247CE0">
      <w:pPr>
        <w:rPr>
          <w:color w:val="C00000"/>
        </w:rPr>
      </w:pP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 xml:space="preserve">O </w:t>
      </w:r>
      <w:r w:rsidR="00622115" w:rsidRPr="00C07A80">
        <w:rPr>
          <w:color w:val="C00000"/>
        </w:rPr>
        <w:t>Pc</w:t>
      </w:r>
      <w:r w:rsidRPr="00C07A80">
        <w:rPr>
          <w:color w:val="C00000"/>
        </w:rPr>
        <w:t xml:space="preserve"> não está certo de ter respondido à pergunta</w:t>
      </w:r>
      <w:r w:rsidR="00FE245F" w:rsidRPr="00C07A80">
        <w:rPr>
          <w:color w:val="C00000"/>
        </w:rPr>
        <w:t>, logo</w:t>
      </w:r>
      <w:r w:rsidR="00622115" w:rsidRPr="00C07A80">
        <w:rPr>
          <w:color w:val="C00000"/>
        </w:rPr>
        <w:t>,</w:t>
      </w:r>
      <w:r w:rsidRPr="00C07A80">
        <w:rPr>
          <w:color w:val="C00000"/>
        </w:rPr>
        <w:t xml:space="preserve"> muda frequentemente de ideia</w:t>
      </w:r>
      <w:r w:rsidR="00FE245F" w:rsidRPr="00C07A80">
        <w:rPr>
          <w:color w:val="C00000"/>
        </w:rPr>
        <w:t>s</w:t>
      </w:r>
      <w:r w:rsidRPr="00C07A80">
        <w:rPr>
          <w:color w:val="C00000"/>
        </w:rPr>
        <w:t>. Se o auditor lhe dá Tom 40</w:t>
      </w:r>
      <w:r w:rsidR="00FE245F" w:rsidRPr="00C07A80">
        <w:rPr>
          <w:color w:val="C00000"/>
        </w:rPr>
        <w:t>,</w:t>
      </w:r>
      <w:r w:rsidRPr="00C07A80">
        <w:rPr>
          <w:color w:val="C00000"/>
        </w:rPr>
        <w:t xml:space="preserve"> ou qualquer Acusar de </w:t>
      </w:r>
      <w:r w:rsidR="00965384" w:rsidRPr="00C07A80">
        <w:rPr>
          <w:color w:val="C00000"/>
        </w:rPr>
        <w:t>Receção</w:t>
      </w:r>
      <w:r w:rsidRPr="00C07A80">
        <w:rPr>
          <w:color w:val="C00000"/>
        </w:rPr>
        <w:t xml:space="preserve">, no meio de uma resposta, o </w:t>
      </w:r>
      <w:r w:rsidRPr="00C07A80">
        <w:rPr>
          <w:i/>
          <w:color w:val="C00000"/>
        </w:rPr>
        <w:t>Auditor</w:t>
      </w:r>
      <w:r w:rsidRPr="00C07A80">
        <w:rPr>
          <w:color w:val="C00000"/>
        </w:rPr>
        <w:t xml:space="preserve"> está errado.</w:t>
      </w:r>
    </w:p>
    <w:p w:rsidR="00315991" w:rsidRPr="00C07A80" w:rsidRDefault="00FE245F" w:rsidP="00247CE0">
      <w:pPr>
        <w:rPr>
          <w:color w:val="C00000"/>
        </w:rPr>
      </w:pPr>
      <w:r w:rsidRPr="00C07A80">
        <w:rPr>
          <w:color w:val="C00000"/>
        </w:rPr>
        <w:t xml:space="preserve">Você </w:t>
      </w:r>
      <w:r w:rsidR="00315991" w:rsidRPr="00C07A80">
        <w:rPr>
          <w:color w:val="C00000"/>
        </w:rPr>
        <w:t>si</w:t>
      </w:r>
      <w:r w:rsidRPr="00C07A80">
        <w:rPr>
          <w:color w:val="C00000"/>
        </w:rPr>
        <w:t xml:space="preserve">mplesmente não “encoraja” o </w:t>
      </w:r>
      <w:r w:rsidR="00622115" w:rsidRPr="00C07A80">
        <w:rPr>
          <w:color w:val="C00000"/>
        </w:rPr>
        <w:t>Pc</w:t>
      </w:r>
      <w:r w:rsidR="00315991" w:rsidRPr="00C07A80">
        <w:rPr>
          <w:color w:val="C00000"/>
        </w:rPr>
        <w:t xml:space="preserve"> com uma porção de OKs, e S</w:t>
      </w:r>
      <w:r w:rsidR="00622115" w:rsidRPr="00C07A80">
        <w:rPr>
          <w:color w:val="C00000"/>
        </w:rPr>
        <w:t>ins no meio da resposta. Afinal</w:t>
      </w:r>
      <w:r w:rsidR="00315991" w:rsidRPr="00C07A80">
        <w:rPr>
          <w:color w:val="C00000"/>
        </w:rPr>
        <w:t xml:space="preserve"> é </w:t>
      </w:r>
      <w:r w:rsidRPr="00C07A80">
        <w:rPr>
          <w:color w:val="C00000"/>
        </w:rPr>
        <w:t xml:space="preserve">o </w:t>
      </w:r>
      <w:r w:rsidR="00622115" w:rsidRPr="00C07A80">
        <w:rPr>
          <w:color w:val="C00000"/>
        </w:rPr>
        <w:t>Pc</w:t>
      </w:r>
      <w:r w:rsidR="00315991" w:rsidRPr="00C07A80">
        <w:rPr>
          <w:color w:val="C00000"/>
        </w:rPr>
        <w:t xml:space="preserve"> que </w:t>
      </w:r>
      <w:r w:rsidRPr="00C07A80">
        <w:rPr>
          <w:color w:val="C00000"/>
        </w:rPr>
        <w:t xml:space="preserve">tem que </w:t>
      </w:r>
      <w:r w:rsidR="00315991" w:rsidRPr="00C07A80">
        <w:rPr>
          <w:color w:val="C00000"/>
        </w:rPr>
        <w:t>ficar satisfeit</w:t>
      </w:r>
      <w:r w:rsidRPr="00C07A80">
        <w:rPr>
          <w:color w:val="C00000"/>
        </w:rPr>
        <w:t>o</w:t>
      </w:r>
      <w:r w:rsidR="00315991" w:rsidRPr="00C07A80">
        <w:rPr>
          <w:color w:val="C00000"/>
        </w:rPr>
        <w:t>.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 xml:space="preserve">Há muitas maneiras de Acusar </w:t>
      </w:r>
      <w:r w:rsidR="00FE245F" w:rsidRPr="00C07A80">
        <w:rPr>
          <w:color w:val="C00000"/>
        </w:rPr>
        <w:t xml:space="preserve">mal </w:t>
      </w:r>
      <w:r w:rsidRPr="00C07A80">
        <w:rPr>
          <w:color w:val="C00000"/>
        </w:rPr>
        <w:t xml:space="preserve">a </w:t>
      </w:r>
      <w:r w:rsidR="00965384" w:rsidRPr="00C07A80">
        <w:rPr>
          <w:color w:val="C00000"/>
        </w:rPr>
        <w:t>Receção</w:t>
      </w:r>
      <w:r w:rsidRPr="00C07A80">
        <w:rPr>
          <w:color w:val="C00000"/>
        </w:rPr>
        <w:t xml:space="preserve"> a um</w:t>
      </w:r>
      <w:r w:rsidR="00FE245F" w:rsidRPr="00C07A80">
        <w:rPr>
          <w:color w:val="C00000"/>
        </w:rPr>
        <w:t xml:space="preserve"> </w:t>
      </w:r>
      <w:r w:rsidR="00622115" w:rsidRPr="00C07A80">
        <w:rPr>
          <w:color w:val="C00000"/>
        </w:rPr>
        <w:t>Pc</w:t>
      </w:r>
      <w:r w:rsidRPr="00C07A80">
        <w:rPr>
          <w:color w:val="C00000"/>
        </w:rPr>
        <w:t xml:space="preserve">. Mas qualquer </w:t>
      </w:r>
      <w:r w:rsidR="00FE245F" w:rsidRPr="00C07A80">
        <w:rPr>
          <w:color w:val="C00000"/>
        </w:rPr>
        <w:t xml:space="preserve">mau </w:t>
      </w:r>
      <w:r w:rsidRPr="00C07A80">
        <w:rPr>
          <w:color w:val="C00000"/>
        </w:rPr>
        <w:t xml:space="preserve">Acusar </w:t>
      </w:r>
      <w:r w:rsidR="00FE245F" w:rsidRPr="00C07A80">
        <w:rPr>
          <w:color w:val="C00000"/>
        </w:rPr>
        <w:t>de</w:t>
      </w:r>
      <w:r w:rsidRPr="00C07A80">
        <w:rPr>
          <w:color w:val="C00000"/>
        </w:rPr>
        <w:t xml:space="preserve"> </w:t>
      </w:r>
      <w:r w:rsidR="00965384" w:rsidRPr="00C07A80">
        <w:rPr>
          <w:color w:val="C00000"/>
        </w:rPr>
        <w:t>Receção</w:t>
      </w:r>
      <w:r w:rsidRPr="00C07A80">
        <w:rPr>
          <w:color w:val="C00000"/>
        </w:rPr>
        <w:t xml:space="preserve"> é só e sempre </w:t>
      </w:r>
      <w:r w:rsidR="00FE245F" w:rsidRPr="00C07A80">
        <w:rPr>
          <w:color w:val="C00000"/>
        </w:rPr>
        <w:t xml:space="preserve">a </w:t>
      </w:r>
      <w:r w:rsidRPr="00C07A80">
        <w:rPr>
          <w:color w:val="C00000"/>
        </w:rPr>
        <w:t>fal</w:t>
      </w:r>
      <w:r w:rsidR="00FE245F" w:rsidRPr="00C07A80">
        <w:rPr>
          <w:color w:val="C00000"/>
        </w:rPr>
        <w:t>t</w:t>
      </w:r>
      <w:r w:rsidRPr="00C07A80">
        <w:rPr>
          <w:color w:val="C00000"/>
        </w:rPr>
        <w:t xml:space="preserve">a </w:t>
      </w:r>
      <w:r w:rsidR="00FE245F" w:rsidRPr="00C07A80">
        <w:rPr>
          <w:color w:val="C00000"/>
        </w:rPr>
        <w:t>de</w:t>
      </w:r>
      <w:r w:rsidRPr="00C07A80">
        <w:rPr>
          <w:color w:val="C00000"/>
        </w:rPr>
        <w:t xml:space="preserve"> terminar o ciclo de um comando</w:t>
      </w:r>
      <w:r w:rsidR="00FE245F" w:rsidRPr="00C07A80">
        <w:rPr>
          <w:color w:val="C00000"/>
        </w:rPr>
        <w:t>.</w:t>
      </w:r>
      <w:r w:rsidRPr="00C07A80">
        <w:rPr>
          <w:color w:val="C00000"/>
        </w:rPr>
        <w:t xml:space="preserve"> </w:t>
      </w:r>
      <w:r w:rsidR="00FE245F" w:rsidRPr="00C07A80">
        <w:rPr>
          <w:color w:val="C00000"/>
        </w:rPr>
        <w:t>O</w:t>
      </w:r>
      <w:r w:rsidRPr="00C07A80">
        <w:rPr>
          <w:color w:val="C00000"/>
        </w:rPr>
        <w:t xml:space="preserve"> Auditor pergunta, o </w:t>
      </w:r>
      <w:r w:rsidR="00622115" w:rsidRPr="00C07A80">
        <w:rPr>
          <w:color w:val="C00000"/>
        </w:rPr>
        <w:t>Pc</w:t>
      </w:r>
      <w:r w:rsidRPr="00C07A80">
        <w:rPr>
          <w:color w:val="C00000"/>
        </w:rPr>
        <w:t xml:space="preserve"> responde e sabe </w:t>
      </w:r>
      <w:r w:rsidR="00FE245F" w:rsidRPr="00C07A80">
        <w:rPr>
          <w:color w:val="C00000"/>
        </w:rPr>
        <w:t>que</w:t>
      </w:r>
      <w:r w:rsidRPr="00C07A80">
        <w:rPr>
          <w:color w:val="C00000"/>
        </w:rPr>
        <w:t xml:space="preserve"> respond</w:t>
      </w:r>
      <w:r w:rsidR="00FE245F" w:rsidRPr="00C07A80">
        <w:rPr>
          <w:color w:val="C00000"/>
        </w:rPr>
        <w:t>eu</w:t>
      </w:r>
      <w:r w:rsidRPr="00C07A80">
        <w:rPr>
          <w:color w:val="C00000"/>
        </w:rPr>
        <w:t>, o Auditor Acusa</w:t>
      </w:r>
      <w:r w:rsidR="00FE245F" w:rsidRPr="00C07A80">
        <w:rPr>
          <w:color w:val="C00000"/>
        </w:rPr>
        <w:t>-lhe</w:t>
      </w:r>
      <w:r w:rsidRPr="00C07A80">
        <w:rPr>
          <w:color w:val="C00000"/>
        </w:rPr>
        <w:t xml:space="preserve"> a </w:t>
      </w:r>
      <w:r w:rsidR="00965384" w:rsidRPr="00C07A80">
        <w:rPr>
          <w:color w:val="C00000"/>
        </w:rPr>
        <w:t>Receção</w:t>
      </w:r>
      <w:r w:rsidRPr="00C07A80">
        <w:rPr>
          <w:color w:val="C00000"/>
        </w:rPr>
        <w:t>. Este é um ciclo de comunicação comp</w:t>
      </w:r>
      <w:r w:rsidR="00FE245F" w:rsidRPr="00C07A80">
        <w:rPr>
          <w:color w:val="C00000"/>
        </w:rPr>
        <w:t xml:space="preserve">leto em Cientologia. Esquecer </w:t>
      </w:r>
      <w:r w:rsidRPr="00C07A80">
        <w:rPr>
          <w:color w:val="C00000"/>
        </w:rPr>
        <w:t xml:space="preserve">isto </w:t>
      </w:r>
      <w:r w:rsidR="00622115" w:rsidRPr="00C07A80">
        <w:rPr>
          <w:color w:val="C00000"/>
        </w:rPr>
        <w:t>e</w:t>
      </w:r>
      <w:r w:rsidRPr="00C07A80">
        <w:rPr>
          <w:color w:val="C00000"/>
        </w:rPr>
        <w:t xml:space="preserve"> e</w:t>
      </w:r>
      <w:r w:rsidR="00FE245F" w:rsidRPr="00C07A80">
        <w:rPr>
          <w:color w:val="C00000"/>
        </w:rPr>
        <w:t>sperar que um processo funcione</w:t>
      </w:r>
      <w:r w:rsidRPr="00C07A80">
        <w:rPr>
          <w:color w:val="C00000"/>
        </w:rPr>
        <w:t xml:space="preserve"> é um fracasso, pois não irá funcionar. O ponto mais difícil com a maioria dos auditores é o TR2, </w:t>
      </w:r>
      <w:r w:rsidR="00622115" w:rsidRPr="00C07A80">
        <w:rPr>
          <w:color w:val="C00000"/>
        </w:rPr>
        <w:t xml:space="preserve">e </w:t>
      </w:r>
      <w:r w:rsidRPr="00C07A80">
        <w:rPr>
          <w:color w:val="C00000"/>
        </w:rPr>
        <w:t xml:space="preserve">não </w:t>
      </w:r>
      <w:r w:rsidR="00A1607D" w:rsidRPr="00C07A80">
        <w:rPr>
          <w:color w:val="C00000"/>
        </w:rPr>
        <w:t xml:space="preserve">em </w:t>
      </w:r>
      <w:r w:rsidRPr="00C07A80">
        <w:rPr>
          <w:color w:val="C00000"/>
        </w:rPr>
        <w:t xml:space="preserve">como, mas </w:t>
      </w:r>
      <w:r w:rsidR="00A1607D" w:rsidRPr="00C07A80">
        <w:rPr>
          <w:color w:val="C00000"/>
        </w:rPr>
        <w:t xml:space="preserve">em </w:t>
      </w:r>
      <w:r w:rsidRPr="00C07A80">
        <w:rPr>
          <w:color w:val="C00000"/>
        </w:rPr>
        <w:t>quando</w:t>
      </w:r>
      <w:r w:rsidR="00622115" w:rsidRPr="00C07A80">
        <w:rPr>
          <w:color w:val="C00000"/>
        </w:rPr>
        <w:t>,</w:t>
      </w:r>
      <w:r w:rsidR="00FE245F" w:rsidRPr="00C07A80">
        <w:rPr>
          <w:color w:val="C00000"/>
        </w:rPr>
        <w:t xml:space="preserve"> Acusar a </w:t>
      </w:r>
      <w:r w:rsidR="00965384" w:rsidRPr="00C07A80">
        <w:rPr>
          <w:color w:val="C00000"/>
        </w:rPr>
        <w:t>Receção</w:t>
      </w:r>
      <w:r w:rsidRPr="00C07A80">
        <w:rPr>
          <w:color w:val="C00000"/>
        </w:rPr>
        <w:t>.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>Um Auditor que e</w:t>
      </w:r>
      <w:r w:rsidR="001B3DFF" w:rsidRPr="00C07A80">
        <w:rPr>
          <w:color w:val="C00000"/>
        </w:rPr>
        <w:t xml:space="preserve">ncontra esta situação com um </w:t>
      </w:r>
      <w:r w:rsidR="00622115" w:rsidRPr="00C07A80">
        <w:rPr>
          <w:color w:val="C00000"/>
        </w:rPr>
        <w:t>Pc</w:t>
      </w:r>
      <w:r w:rsidRPr="00C07A80">
        <w:rPr>
          <w:color w:val="C00000"/>
        </w:rPr>
        <w:t xml:space="preserve"> dever</w:t>
      </w:r>
      <w:r w:rsidR="001B3DFF" w:rsidRPr="00C07A80">
        <w:rPr>
          <w:color w:val="C00000"/>
        </w:rPr>
        <w:t>á</w:t>
      </w:r>
      <w:r w:rsidRPr="00C07A80">
        <w:rPr>
          <w:color w:val="C00000"/>
        </w:rPr>
        <w:t xml:space="preserve"> </w:t>
      </w:r>
      <w:r w:rsidR="001B3DFF" w:rsidRPr="00C07A80">
        <w:rPr>
          <w:color w:val="C00000"/>
        </w:rPr>
        <w:t>maneja</w:t>
      </w:r>
      <w:r w:rsidRPr="00C07A80">
        <w:rPr>
          <w:color w:val="C00000"/>
        </w:rPr>
        <w:t xml:space="preserve">r da seguinte </w:t>
      </w:r>
      <w:r w:rsidR="001B3DFF" w:rsidRPr="00C07A80">
        <w:rPr>
          <w:color w:val="C00000"/>
        </w:rPr>
        <w:t>form</w:t>
      </w:r>
      <w:r w:rsidRPr="00C07A80">
        <w:rPr>
          <w:color w:val="C00000"/>
        </w:rPr>
        <w:t>a:</w:t>
      </w:r>
    </w:p>
    <w:p w:rsidR="00315991" w:rsidRPr="00C07A80" w:rsidRDefault="00622115" w:rsidP="00247CE0">
      <w:pPr>
        <w:rPr>
          <w:color w:val="C00000"/>
        </w:rPr>
      </w:pPr>
      <w:r w:rsidRPr="00C07A80">
        <w:rPr>
          <w:color w:val="C00000"/>
        </w:rPr>
        <w:tab/>
        <w:t>Auditor: “</w:t>
      </w:r>
      <w:r w:rsidR="00315991" w:rsidRPr="00C07A80">
        <w:rPr>
          <w:color w:val="C00000"/>
        </w:rPr>
        <w:t>O que é que poderias dizer ao teu pai?”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ab/>
      </w:r>
      <w:r w:rsidR="00622115" w:rsidRPr="00C07A80">
        <w:rPr>
          <w:color w:val="C00000"/>
        </w:rPr>
        <w:t>Pc</w:t>
      </w:r>
      <w:r w:rsidRPr="00C07A80">
        <w:rPr>
          <w:color w:val="C00000"/>
        </w:rPr>
        <w:t>:</w:t>
      </w:r>
      <w:r w:rsidRPr="00C07A80">
        <w:rPr>
          <w:color w:val="C00000"/>
        </w:rPr>
        <w:tab/>
        <w:t xml:space="preserve">  </w:t>
      </w:r>
      <w:r w:rsidR="00622115" w:rsidRPr="00C07A80">
        <w:rPr>
          <w:color w:val="C00000"/>
        </w:rPr>
        <w:t>“</w:t>
      </w:r>
      <w:r w:rsidRPr="00C07A80">
        <w:rPr>
          <w:color w:val="C00000"/>
        </w:rPr>
        <w:t>Poderia dizer-lhe “estás</w:t>
      </w:r>
      <w:r w:rsidR="001B3DFF" w:rsidRPr="00C07A80">
        <w:rPr>
          <w:color w:val="C00000"/>
        </w:rPr>
        <w:t>-te a sentir</w:t>
      </w:r>
      <w:r w:rsidRPr="00C07A80">
        <w:rPr>
          <w:color w:val="C00000"/>
        </w:rPr>
        <w:t xml:space="preserve"> bem?”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ab/>
        <w:t>Auditor: “Respondeste à pergunta?”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ab/>
      </w:r>
      <w:r w:rsidR="00622115" w:rsidRPr="00C07A80">
        <w:rPr>
          <w:color w:val="C00000"/>
        </w:rPr>
        <w:t>Pc</w:t>
      </w:r>
      <w:r w:rsidRPr="00C07A80">
        <w:rPr>
          <w:color w:val="C00000"/>
        </w:rPr>
        <w:t>:</w:t>
      </w:r>
      <w:r w:rsidRPr="00C07A80">
        <w:rPr>
          <w:color w:val="C00000"/>
        </w:rPr>
        <w:tab/>
        <w:t xml:space="preserve">  “Bem, não, estás a sentir-te bastante bem para poderes ir à pesca?”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ab/>
        <w:t>Auditor: “Isso respondeu à pergunta?”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ab/>
      </w:r>
      <w:r w:rsidR="00622115" w:rsidRPr="00C07A80">
        <w:rPr>
          <w:color w:val="C00000"/>
        </w:rPr>
        <w:t>Pc</w:t>
      </w:r>
      <w:r w:rsidRPr="00C07A80">
        <w:rPr>
          <w:color w:val="C00000"/>
        </w:rPr>
        <w:t>:</w:t>
      </w:r>
      <w:r w:rsidRPr="00C07A80">
        <w:rPr>
          <w:color w:val="C00000"/>
        </w:rPr>
        <w:tab/>
        <w:t xml:space="preserve">   “Sim , acho que sim: Ele sempre gostou de pesca e simpatia.”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lastRenderedPageBreak/>
        <w:t xml:space="preserve">Auditor: (certo de que o </w:t>
      </w:r>
      <w:r w:rsidR="00622115" w:rsidRPr="00C07A80">
        <w:rPr>
          <w:color w:val="C00000"/>
        </w:rPr>
        <w:t>Pc</w:t>
      </w:r>
      <w:r w:rsidRPr="00C07A80">
        <w:rPr>
          <w:color w:val="C00000"/>
        </w:rPr>
        <w:t xml:space="preserve"> acabou) “Está bem! O que é que tu poderias dizer ao teu pai?”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 xml:space="preserve">E aí está o modo de o fazer. Se o </w:t>
      </w:r>
      <w:r w:rsidR="00622115" w:rsidRPr="00C07A80">
        <w:rPr>
          <w:color w:val="C00000"/>
        </w:rPr>
        <w:t>Pc</w:t>
      </w:r>
      <w:r w:rsidRPr="00C07A80">
        <w:rPr>
          <w:color w:val="C00000"/>
        </w:rPr>
        <w:t xml:space="preserve"> não está certo de ter respondido e o Auditor aceit</w:t>
      </w:r>
      <w:r w:rsidR="00622115" w:rsidRPr="00C07A80">
        <w:rPr>
          <w:color w:val="C00000"/>
        </w:rPr>
        <w:t>a</w:t>
      </w:r>
      <w:r w:rsidRPr="00C07A80">
        <w:rPr>
          <w:color w:val="C00000"/>
        </w:rPr>
        <w:t xml:space="preserve"> a resposta, </w:t>
      </w:r>
      <w:r w:rsidR="001B3DFF" w:rsidRPr="00C07A80">
        <w:rPr>
          <w:i/>
          <w:color w:val="C00000"/>
        </w:rPr>
        <w:t xml:space="preserve">o </w:t>
      </w:r>
      <w:r w:rsidR="00622115" w:rsidRPr="00C07A80">
        <w:rPr>
          <w:i/>
          <w:color w:val="C00000"/>
        </w:rPr>
        <w:t>Pc</w:t>
      </w:r>
      <w:r w:rsidR="001B3DFF" w:rsidRPr="00C07A80">
        <w:rPr>
          <w:i/>
          <w:color w:val="C00000"/>
        </w:rPr>
        <w:t xml:space="preserve"> </w:t>
      </w:r>
      <w:r w:rsidRPr="00C07A80">
        <w:rPr>
          <w:i/>
          <w:color w:val="C00000"/>
        </w:rPr>
        <w:t xml:space="preserve">não </w:t>
      </w:r>
      <w:r w:rsidR="001B3DFF" w:rsidRPr="00C07A80">
        <w:rPr>
          <w:i/>
          <w:color w:val="C00000"/>
        </w:rPr>
        <w:t>beneficia</w:t>
      </w:r>
      <w:r w:rsidRPr="00C07A80">
        <w:rPr>
          <w:i/>
          <w:color w:val="C00000"/>
        </w:rPr>
        <w:t xml:space="preserve">rá </w:t>
      </w:r>
      <w:r w:rsidR="001B3DFF" w:rsidRPr="00C07A80">
        <w:rPr>
          <w:i/>
          <w:color w:val="C00000"/>
        </w:rPr>
        <w:t>da audiç</w:t>
      </w:r>
      <w:r w:rsidRPr="00C07A80">
        <w:rPr>
          <w:i/>
          <w:color w:val="C00000"/>
        </w:rPr>
        <w:t>ão</w:t>
      </w:r>
      <w:r w:rsidRPr="00C07A80">
        <w:rPr>
          <w:color w:val="C00000"/>
        </w:rPr>
        <w:t xml:space="preserve">. E é </w:t>
      </w:r>
      <w:r w:rsidR="001B3DFF" w:rsidRPr="00C07A80">
        <w:rPr>
          <w:color w:val="C00000"/>
        </w:rPr>
        <w:t>essa a</w:t>
      </w:r>
      <w:r w:rsidRPr="00C07A80">
        <w:rPr>
          <w:color w:val="C00000"/>
        </w:rPr>
        <w:t xml:space="preserve"> import</w:t>
      </w:r>
      <w:r w:rsidR="001B3DFF" w:rsidRPr="00C07A80">
        <w:rPr>
          <w:color w:val="C00000"/>
        </w:rPr>
        <w:t>ância</w:t>
      </w:r>
      <w:r w:rsidRPr="00C07A80">
        <w:rPr>
          <w:color w:val="C00000"/>
        </w:rPr>
        <w:t>.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 xml:space="preserve">O estado de espírito pode ser expresso por Acusar </w:t>
      </w:r>
      <w:r w:rsidR="00622115" w:rsidRPr="00C07A80">
        <w:rPr>
          <w:color w:val="C00000"/>
        </w:rPr>
        <w:t>a</w:t>
      </w:r>
      <w:r w:rsidRPr="00C07A80">
        <w:rPr>
          <w:color w:val="C00000"/>
        </w:rPr>
        <w:t xml:space="preserve"> </w:t>
      </w:r>
      <w:r w:rsidR="00965384" w:rsidRPr="00C07A80">
        <w:rPr>
          <w:color w:val="C00000"/>
        </w:rPr>
        <w:t>Receção</w:t>
      </w:r>
      <w:r w:rsidRPr="00C07A80">
        <w:rPr>
          <w:color w:val="C00000"/>
        </w:rPr>
        <w:t>.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>A</w:t>
      </w:r>
      <w:r w:rsidR="001B3DFF" w:rsidRPr="00C07A80">
        <w:rPr>
          <w:color w:val="C00000"/>
        </w:rPr>
        <w:t xml:space="preserve"> a</w:t>
      </w:r>
      <w:r w:rsidRPr="00C07A80">
        <w:rPr>
          <w:color w:val="C00000"/>
        </w:rPr>
        <w:t xml:space="preserve">valiação também pode ser feita por meio de Acusar </w:t>
      </w:r>
      <w:r w:rsidR="00622115" w:rsidRPr="00C07A80">
        <w:rPr>
          <w:color w:val="C00000"/>
        </w:rPr>
        <w:t>a</w:t>
      </w:r>
      <w:r w:rsidRPr="00C07A80">
        <w:rPr>
          <w:color w:val="C00000"/>
        </w:rPr>
        <w:t xml:space="preserve"> </w:t>
      </w:r>
      <w:r w:rsidR="00965384" w:rsidRPr="00C07A80">
        <w:rPr>
          <w:color w:val="C00000"/>
        </w:rPr>
        <w:t>Receção</w:t>
      </w:r>
      <w:r w:rsidR="001B3DFF" w:rsidRPr="00C07A80">
        <w:rPr>
          <w:color w:val="C00000"/>
        </w:rPr>
        <w:t>,</w:t>
      </w:r>
      <w:r w:rsidRPr="00C07A80">
        <w:rPr>
          <w:color w:val="C00000"/>
        </w:rPr>
        <w:t xml:space="preserve"> dependendo do tom de voz com que é </w:t>
      </w:r>
      <w:r w:rsidR="001B3DFF" w:rsidRPr="00C07A80">
        <w:rPr>
          <w:color w:val="C00000"/>
        </w:rPr>
        <w:t>pronunciado</w:t>
      </w:r>
      <w:r w:rsidRPr="00C07A80">
        <w:rPr>
          <w:color w:val="C00000"/>
        </w:rPr>
        <w:t>.</w:t>
      </w:r>
    </w:p>
    <w:p w:rsidR="00315991" w:rsidRPr="00C07A80" w:rsidRDefault="001B3DFF" w:rsidP="00247CE0">
      <w:pPr>
        <w:rPr>
          <w:color w:val="C00000"/>
        </w:rPr>
      </w:pPr>
      <w:r w:rsidRPr="00C07A80">
        <w:rPr>
          <w:color w:val="C00000"/>
        </w:rPr>
        <w:t xml:space="preserve">Não há nada de mal </w:t>
      </w:r>
      <w:r w:rsidR="00315991" w:rsidRPr="00C07A80">
        <w:rPr>
          <w:color w:val="C00000"/>
        </w:rPr>
        <w:t>expr</w:t>
      </w:r>
      <w:r w:rsidRPr="00C07A80">
        <w:rPr>
          <w:color w:val="C00000"/>
        </w:rPr>
        <w:t>imir</w:t>
      </w:r>
      <w:r w:rsidR="00315991" w:rsidRPr="00C07A80">
        <w:rPr>
          <w:color w:val="C00000"/>
        </w:rPr>
        <w:t xml:space="preserve"> o estado de espírito através d</w:t>
      </w:r>
      <w:r w:rsidRPr="00C07A80">
        <w:rPr>
          <w:color w:val="C00000"/>
        </w:rPr>
        <w:t>e</w:t>
      </w:r>
      <w:r w:rsidR="00315991" w:rsidRPr="00C07A80">
        <w:rPr>
          <w:color w:val="C00000"/>
        </w:rPr>
        <w:t xml:space="preserve"> Acusar </w:t>
      </w:r>
      <w:r w:rsidRPr="00C07A80">
        <w:rPr>
          <w:color w:val="C00000"/>
        </w:rPr>
        <w:t>a</w:t>
      </w:r>
      <w:r w:rsidR="00315991" w:rsidRPr="00C07A80">
        <w:rPr>
          <w:color w:val="C00000"/>
        </w:rPr>
        <w:t xml:space="preserve"> </w:t>
      </w:r>
      <w:r w:rsidR="00965384" w:rsidRPr="00C07A80">
        <w:rPr>
          <w:color w:val="C00000"/>
        </w:rPr>
        <w:t>Receção</w:t>
      </w:r>
      <w:r w:rsidRPr="00C07A80">
        <w:rPr>
          <w:color w:val="C00000"/>
        </w:rPr>
        <w:t xml:space="preserve">, </w:t>
      </w:r>
      <w:r w:rsidR="00965384" w:rsidRPr="00C07A80">
        <w:rPr>
          <w:color w:val="C00000"/>
        </w:rPr>
        <w:t>exceto</w:t>
      </w:r>
      <w:r w:rsidRPr="00C07A80">
        <w:rPr>
          <w:color w:val="C00000"/>
        </w:rPr>
        <w:t xml:space="preserve"> quando</w:t>
      </w:r>
      <w:r w:rsidR="00315991" w:rsidRPr="00C07A80">
        <w:rPr>
          <w:color w:val="C00000"/>
        </w:rPr>
        <w:t xml:space="preserve"> Acusar </w:t>
      </w:r>
      <w:r w:rsidRPr="00C07A80">
        <w:rPr>
          <w:color w:val="C00000"/>
        </w:rPr>
        <w:t>a</w:t>
      </w:r>
      <w:r w:rsidR="00315991" w:rsidRPr="00C07A80">
        <w:rPr>
          <w:color w:val="C00000"/>
        </w:rPr>
        <w:t xml:space="preserve"> </w:t>
      </w:r>
      <w:r w:rsidR="00965384" w:rsidRPr="00C07A80">
        <w:rPr>
          <w:color w:val="C00000"/>
        </w:rPr>
        <w:t>Receção</w:t>
      </w:r>
      <w:r w:rsidR="00315991" w:rsidRPr="00C07A80">
        <w:rPr>
          <w:color w:val="C00000"/>
        </w:rPr>
        <w:t xml:space="preserve"> expr</w:t>
      </w:r>
      <w:r w:rsidRPr="00C07A80">
        <w:rPr>
          <w:color w:val="C00000"/>
        </w:rPr>
        <w:t>ime</w:t>
      </w:r>
      <w:r w:rsidR="00315991" w:rsidRPr="00C07A80">
        <w:rPr>
          <w:color w:val="C00000"/>
        </w:rPr>
        <w:t xml:space="preserve"> cr</w:t>
      </w:r>
      <w:r w:rsidRPr="00C07A80">
        <w:rPr>
          <w:color w:val="C00000"/>
        </w:rPr>
        <w:t>í</w:t>
      </w:r>
      <w:r w:rsidR="00315991" w:rsidRPr="00C07A80">
        <w:rPr>
          <w:color w:val="C00000"/>
        </w:rPr>
        <w:t>tica, ridículo ou humor.</w:t>
      </w:r>
    </w:p>
    <w:p w:rsidR="00315991" w:rsidRPr="00C07A80" w:rsidRDefault="00315991" w:rsidP="00247CE0">
      <w:pPr>
        <w:rPr>
          <w:color w:val="C00000"/>
        </w:rPr>
      </w:pPr>
      <w:r w:rsidRPr="00C07A80">
        <w:rPr>
          <w:color w:val="C00000"/>
        </w:rPr>
        <w:t>Pode sempre localizar</w:t>
      </w:r>
      <w:r w:rsidR="001B3DFF" w:rsidRPr="00C07A80">
        <w:rPr>
          <w:color w:val="C00000"/>
        </w:rPr>
        <w:t>-se</w:t>
      </w:r>
      <w:r w:rsidRPr="00C07A80">
        <w:rPr>
          <w:color w:val="C00000"/>
        </w:rPr>
        <w:t xml:space="preserve"> um mau Auditor. Ele faz duas coisas: fala demais </w:t>
      </w:r>
      <w:r w:rsidR="001B3DFF" w:rsidRPr="00C07A80">
        <w:rPr>
          <w:color w:val="C00000"/>
        </w:rPr>
        <w:t>com</w:t>
      </w:r>
      <w:r w:rsidRPr="00C07A80">
        <w:rPr>
          <w:color w:val="C00000"/>
        </w:rPr>
        <w:t xml:space="preserve"> o </w:t>
      </w:r>
      <w:r w:rsidR="00622115" w:rsidRPr="00C07A80">
        <w:rPr>
          <w:color w:val="C00000"/>
        </w:rPr>
        <w:t>Pc</w:t>
      </w:r>
      <w:r w:rsidRPr="00C07A80">
        <w:rPr>
          <w:color w:val="C00000"/>
        </w:rPr>
        <w:t xml:space="preserve"> e impede-o de responder adequadamente</w:t>
      </w:r>
    </w:p>
    <w:p w:rsidR="00622115" w:rsidRPr="00C07A80" w:rsidRDefault="00622115" w:rsidP="00247CE0">
      <w:pPr>
        <w:rPr>
          <w:color w:val="C00000"/>
        </w:rPr>
      </w:pPr>
    </w:p>
    <w:p w:rsidR="00315991" w:rsidRPr="00C07A80" w:rsidRDefault="00315991" w:rsidP="00247CE0">
      <w:pPr>
        <w:ind w:left="5954"/>
        <w:rPr>
          <w:color w:val="C00000"/>
        </w:rPr>
      </w:pPr>
      <w:r w:rsidRPr="00C07A80">
        <w:rPr>
          <w:color w:val="C00000"/>
        </w:rPr>
        <w:t>L. RON HUBBARD</w:t>
      </w:r>
    </w:p>
    <w:p w:rsidR="00315991" w:rsidRPr="00C07A80" w:rsidRDefault="001B3DFF" w:rsidP="00247CE0">
      <w:pPr>
        <w:ind w:left="5954"/>
        <w:rPr>
          <w:color w:val="C00000"/>
        </w:rPr>
      </w:pPr>
      <w:r w:rsidRPr="00C07A80">
        <w:rPr>
          <w:color w:val="C00000"/>
        </w:rPr>
        <w:t>Fundador</w:t>
      </w:r>
      <w:bookmarkEnd w:id="0"/>
    </w:p>
    <w:sectPr w:rsidR="00315991" w:rsidRPr="00C07A80" w:rsidSect="00C233A6">
      <w:pgSz w:w="11907" w:h="16840"/>
      <w:pgMar w:top="1134" w:right="567" w:bottom="1134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A6"/>
    <w:rsid w:val="001B3DFF"/>
    <w:rsid w:val="00247CE0"/>
    <w:rsid w:val="00315991"/>
    <w:rsid w:val="00622115"/>
    <w:rsid w:val="00965384"/>
    <w:rsid w:val="00A1607D"/>
    <w:rsid w:val="00A209A7"/>
    <w:rsid w:val="00B57B5D"/>
    <w:rsid w:val="00C07A80"/>
    <w:rsid w:val="00C233A6"/>
    <w:rsid w:val="00FE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53800-B23D-4024-A6DD-5E6F3D7A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7CE0"/>
    <w:pPr>
      <w:overflowPunct w:val="0"/>
      <w:autoSpaceDE w:val="0"/>
      <w:autoSpaceDN w:val="0"/>
      <w:adjustRightInd w:val="0"/>
      <w:spacing w:after="120"/>
      <w:ind w:left="567" w:right="851" w:firstLine="284"/>
      <w:jc w:val="both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247CE0"/>
    <w:pPr>
      <w:keepNext/>
      <w:spacing w:before="240" w:after="60"/>
      <w:jc w:val="center"/>
      <w:outlineLvl w:val="1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12 DE NOVEMBRO 1959</vt:lpstr>
    </vt:vector>
  </TitlesOfParts>
  <Company>Abeto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12 DE NOVEMBRO 1959</dc:title>
  <dc:subject/>
  <dc:creator>Eduardo Freitas</dc:creator>
  <cp:keywords/>
  <dc:description/>
  <cp:lastModifiedBy>Franz Le Gal</cp:lastModifiedBy>
  <cp:revision>4</cp:revision>
  <cp:lastPrinted>2009-03-24T11:01:00Z</cp:lastPrinted>
  <dcterms:created xsi:type="dcterms:W3CDTF">2017-08-27T20:20:00Z</dcterms:created>
  <dcterms:modified xsi:type="dcterms:W3CDTF">2018-10-05T17:06:00Z</dcterms:modified>
</cp:coreProperties>
</file>