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0E3" w:rsidRPr="00D10D0A" w:rsidRDefault="003A1DA7" w:rsidP="00D44EFC">
      <w:pPr>
        <w:jc w:val="center"/>
      </w:pPr>
      <w:bookmarkStart w:id="0" w:name="_GoBack"/>
      <w:bookmarkEnd w:id="0"/>
      <w:r w:rsidRPr="00D10D0A">
        <w:t>P.A.B. N.º 101</w:t>
      </w:r>
      <w:r w:rsidRPr="00D10D0A">
        <w:br/>
        <w:t>BOLETIM DO AUDITOR PROFISSIONAL</w:t>
      </w:r>
    </w:p>
    <w:p w:rsidR="00BC60E3" w:rsidRPr="00D10D0A" w:rsidRDefault="003A1DA7" w:rsidP="00D44EFC">
      <w:pPr>
        <w:jc w:val="center"/>
      </w:pPr>
      <w:r w:rsidRPr="00D10D0A">
        <w:t>A Mais Antiga Publicação Contínua de Dianética e Cientologia.</w:t>
      </w:r>
    </w:p>
    <w:p w:rsidR="00BC60E3" w:rsidRPr="00D44EFC" w:rsidRDefault="003A1DA7" w:rsidP="00D44EFC">
      <w:pPr>
        <w:jc w:val="center"/>
      </w:pPr>
      <w:r w:rsidRPr="00D44EFC">
        <w:t>De L. RON HUBBARD</w:t>
      </w:r>
    </w:p>
    <w:p w:rsidR="00BC60E3" w:rsidRPr="00D10D0A" w:rsidRDefault="003A1DA7" w:rsidP="00D44EFC">
      <w:pPr>
        <w:jc w:val="center"/>
      </w:pPr>
      <w:r w:rsidRPr="00D10D0A">
        <w:t>Via Gabinete de Comunicações Hubbard</w:t>
      </w:r>
      <w:r w:rsidRPr="00D10D0A">
        <w:br/>
        <w:t>Brunswick House, 83 Palace Gardens Terrace, Londres W.8</w:t>
      </w:r>
    </w:p>
    <w:p w:rsidR="00BC60E3" w:rsidRPr="00D10D0A" w:rsidRDefault="003A1DA7" w:rsidP="00D44EFC">
      <w:r w:rsidRPr="00D10D0A">
        <w:t>_____________________________________________________________________</w:t>
      </w:r>
    </w:p>
    <w:p w:rsidR="00D44EFC" w:rsidRDefault="003A1DA7" w:rsidP="00D44EFC">
      <w:pPr>
        <w:jc w:val="center"/>
      </w:pPr>
      <w:r w:rsidRPr="00D10D0A">
        <w:t>1 de Dezembro de 1956</w:t>
      </w:r>
    </w:p>
    <w:p w:rsidR="00D44EFC" w:rsidRPr="00D44EFC" w:rsidRDefault="003A1DA7" w:rsidP="00D44EFC">
      <w:pPr>
        <w:pStyle w:val="Cabealho2"/>
      </w:pPr>
      <w:r w:rsidRPr="00D44EFC">
        <w:t>A TEORIA DAS CONDIÇÕES DE JOGOS</w:t>
      </w:r>
    </w:p>
    <w:p w:rsidR="00BC60E3" w:rsidRPr="00D10D0A" w:rsidRDefault="003A1DA7" w:rsidP="00D44EFC">
      <w:pPr>
        <w:jc w:val="center"/>
      </w:pPr>
      <w:r w:rsidRPr="00D10D0A">
        <w:t>Preparado a partir das notas de investigação de L. Ron Hubbard</w:t>
      </w:r>
    </w:p>
    <w:p w:rsidR="00BC60E3" w:rsidRPr="00D10D0A" w:rsidRDefault="00BC60E3" w:rsidP="00D44EFC"/>
    <w:p w:rsidR="00BC60E3" w:rsidRPr="00D10D0A" w:rsidRDefault="003A1DA7" w:rsidP="00D44EFC">
      <w:r w:rsidRPr="00D10D0A">
        <w:rPr>
          <w:b/>
        </w:rPr>
        <w:t>TEORIA</w:t>
      </w:r>
      <w:r w:rsidRPr="00D10D0A">
        <w:t>: A resposta mais adequada ao quebra-cabeças da vida são os JOGOS. O conceito de jogo ou de jogar é compreensível para qualquer pessoa.</w:t>
      </w:r>
    </w:p>
    <w:p w:rsidR="00BC60E3" w:rsidRPr="00D10D0A" w:rsidRDefault="003A1DA7" w:rsidP="00D44EFC">
      <w:r w:rsidRPr="00D10D0A">
        <w:t xml:space="preserve">Nos jogos existem muitos </w:t>
      </w:r>
      <w:r w:rsidR="00D10D0A" w:rsidRPr="00D10D0A">
        <w:t>fatores</w:t>
      </w:r>
      <w:r w:rsidRPr="00D10D0A">
        <w:t>. Alguns funcionam bem no processamento, outros não, mas todos explicam a vida.</w:t>
      </w:r>
    </w:p>
    <w:p w:rsidR="00BC60E3" w:rsidRPr="00D44EFC" w:rsidRDefault="003A1DA7" w:rsidP="00D44EFC">
      <w:r w:rsidRPr="00D44EFC">
        <w:t>O jogo básico do thetan é, evidentemente, nada versus algo como no processo “Torna-o sólido.” Ele nunca consegue ser realmente alguma coisa, portanto nunca consegue realmente duplicar-se como sólido, no entanto constrói sólidos ao longo dos espaços, motivado pelos impulsos para jogar.</w:t>
      </w:r>
    </w:p>
    <w:p w:rsidR="00BC60E3" w:rsidRPr="00D10D0A" w:rsidRDefault="003A1DA7" w:rsidP="00D44EFC">
      <w:r w:rsidRPr="00D10D0A">
        <w:rPr>
          <w:b/>
        </w:rPr>
        <w:t xml:space="preserve">PRÁTICA: </w:t>
      </w:r>
      <w:r w:rsidRPr="00D10D0A">
        <w:t xml:space="preserve">Processem sempre em </w:t>
      </w:r>
      <w:r w:rsidR="00D10D0A" w:rsidRPr="00D10D0A">
        <w:t>direção</w:t>
      </w:r>
      <w:r w:rsidRPr="00D10D0A">
        <w:t xml:space="preserve"> a uma condição de jogo. Nunca processem na </w:t>
      </w:r>
      <w:r w:rsidR="00D10D0A" w:rsidRPr="00D10D0A">
        <w:t>direção</w:t>
      </w:r>
      <w:r w:rsidRPr="00D10D0A">
        <w:t xml:space="preserve"> de uma condição de não-jogo. Isto é mais complicado do que poderiam pensar.</w:t>
      </w:r>
    </w:p>
    <w:p w:rsidR="00BC60E3" w:rsidRPr="00D10D0A" w:rsidRDefault="003A1DA7" w:rsidP="00D44EFC">
      <w:r w:rsidRPr="00D10D0A">
        <w:t xml:space="preserve">Todos os jogos são aberrativos. Todos os jogos, por definição, estão a continuar visto que um jogo não iniciado não é um jogo e um terminado também não é um jogo. </w:t>
      </w:r>
    </w:p>
    <w:p w:rsidR="00BC60E3" w:rsidRPr="00D10D0A" w:rsidRDefault="003A1DA7" w:rsidP="00D44EFC">
      <w:r w:rsidRPr="00D10D0A">
        <w:t>Na lista seguinte temos as condições de jogo mais “processáveis” e as condições de não-jogo que mais se devem evitar.</w:t>
      </w:r>
    </w:p>
    <w:p w:rsidR="00BC60E3" w:rsidRPr="00D10D0A" w:rsidRDefault="003A1DA7" w:rsidP="00D44EFC">
      <w:r w:rsidRPr="00D10D0A">
        <w:t>Cada coluna da lista pode ser CONSCIENTE ou INCONSCIENTE</w:t>
      </w:r>
      <w:r w:rsidR="00D10D0A" w:rsidRPr="00D10D0A">
        <w:t>—” condição</w:t>
      </w:r>
      <w:r w:rsidRPr="00D10D0A">
        <w:t xml:space="preserve"> de jogo consciente” ou “condição de jogo inconsciente,” “condição de não-jogo consciente” ou “condição de não-jogo inconsciente.”</w:t>
      </w:r>
    </w:p>
    <w:p w:rsidR="00BC60E3" w:rsidRPr="00D10D0A" w:rsidRDefault="003A1DA7" w:rsidP="00D44EFC">
      <w:r w:rsidRPr="00D10D0A">
        <w:t>Utilizando ambas as listas num nível consciente de jogo, temos sanidade. Num nível inconsciente de jogo temos aberração, neurose ou psicose.</w:t>
      </w:r>
    </w:p>
    <w:p w:rsidR="00BC60E3" w:rsidRPr="00D10D0A" w:rsidRDefault="00BC60E3" w:rsidP="00D44EFC"/>
    <w:p w:rsidR="00BC60E3" w:rsidRPr="00D10D0A" w:rsidRDefault="003A1DA7" w:rsidP="00D44EFC">
      <w:pPr>
        <w:tabs>
          <w:tab w:val="left" w:pos="5103"/>
        </w:tabs>
        <w:ind w:left="720"/>
      </w:pPr>
      <w:r w:rsidRPr="00D44EFC">
        <w:rPr>
          <w:b/>
        </w:rPr>
        <w:t>CONDIÇÃO DE JOGO</w:t>
      </w:r>
      <w:r w:rsidRPr="00D44EFC">
        <w:rPr>
          <w:b/>
        </w:rPr>
        <w:tab/>
        <w:t xml:space="preserve">CONDIÇÃO DE NÃO-JOGO </w:t>
      </w:r>
      <w:r w:rsidRPr="00D44EFC">
        <w:rPr>
          <w:b/>
        </w:rPr>
        <w:br/>
      </w:r>
      <w:r w:rsidRPr="00D10D0A">
        <w:t xml:space="preserve">(Consciente ou inconsciente) </w:t>
      </w:r>
      <w:r w:rsidRPr="00D10D0A">
        <w:tab/>
        <w:t>(Consciente ou inconsciente)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Não saber </w:t>
      </w:r>
      <w:r w:rsidRPr="00D10D0A">
        <w:tab/>
        <w:t>Saber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Esquecer </w:t>
      </w:r>
      <w:r w:rsidRPr="00D10D0A">
        <w:tab/>
        <w:t>Lembrar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Interesse</w:t>
      </w:r>
      <w:r w:rsidRPr="00D10D0A">
        <w:br/>
        <w:t>Desinteresse</w:t>
      </w:r>
      <w:r w:rsidRPr="00D10D0A">
        <w:br/>
        <w:t xml:space="preserve">Atenção </w:t>
      </w:r>
      <w:r w:rsidRPr="00D10D0A">
        <w:tab/>
        <w:t>Não atenção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Autodeterminação </w:t>
      </w:r>
      <w:r w:rsidRPr="00D10D0A">
        <w:tab/>
      </w:r>
      <w:r w:rsidR="00D10D0A" w:rsidRPr="00D10D0A">
        <w:t>Pan-determinação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Identidade </w:t>
      </w:r>
      <w:r w:rsidRPr="00D10D0A">
        <w:tab/>
        <w:t>Condição de sem nome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Individualidade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Problemas </w:t>
      </w:r>
      <w:r w:rsidRPr="00D10D0A">
        <w:tab/>
        <w:t>Soluções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lastRenderedPageBreak/>
        <w:t xml:space="preserve">Não consegue ter </w:t>
      </w:r>
      <w:r w:rsidRPr="00D10D0A">
        <w:tab/>
        <w:t>ter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(os jogos têm alguma havingness)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Vivo </w:t>
      </w:r>
      <w:r w:rsidRPr="00D10D0A">
        <w:tab/>
        <w:t>Nem vivo nem morto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Oponentes </w:t>
      </w:r>
      <w:r w:rsidRPr="00D10D0A">
        <w:tab/>
        <w:t>Só amigos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Fac-símiles </w:t>
      </w:r>
      <w:r w:rsidRPr="00D10D0A">
        <w:tab/>
        <w:t>Nenhuma imagem nem universo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Solidez continuada </w:t>
      </w:r>
      <w:r w:rsidRPr="00D10D0A">
        <w:tab/>
        <w:t>Sem espaços nem sólidos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Aderência continuada</w:t>
      </w:r>
      <w:r w:rsidRPr="00D10D0A">
        <w:tab/>
        <w:t>Sem amigos nem inimigos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Lealdade, Deslealdade</w:t>
      </w:r>
      <w:r w:rsidRPr="00D10D0A">
        <w:br/>
        <w:t>Traição, Ajuda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Movimento </w:t>
      </w:r>
      <w:r w:rsidRPr="00D10D0A">
        <w:tab/>
        <w:t>Nenhum movimento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Emoção </w:t>
      </w:r>
      <w:r w:rsidRPr="00D10D0A">
        <w:tab/>
        <w:t>Serenidade</w:t>
      </w:r>
    </w:p>
    <w:p w:rsidR="00BC60E3" w:rsidRPr="00D10D0A" w:rsidRDefault="00D10D0A" w:rsidP="00D44EFC">
      <w:pPr>
        <w:tabs>
          <w:tab w:val="left" w:pos="5103"/>
        </w:tabs>
        <w:ind w:left="720"/>
      </w:pPr>
      <w:r w:rsidRPr="00D10D0A">
        <w:t>Acão</w:t>
      </w:r>
      <w:r w:rsidR="003A1DA7" w:rsidRPr="00D10D0A">
        <w:t xml:space="preserve"> continuada </w:t>
      </w:r>
      <w:r w:rsidR="003A1DA7" w:rsidRPr="00D10D0A">
        <w:tab/>
        <w:t>Imobilidade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Calor, frio </w:t>
      </w:r>
      <w:r w:rsidRPr="00D10D0A">
        <w:tab/>
        <w:t>Nenhuma temperatura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Pensar </w:t>
      </w:r>
      <w:r w:rsidRPr="00D10D0A">
        <w:tab/>
        <w:t>Saber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Ódio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(algum Amor)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Dúvida sobre o resultado </w:t>
      </w:r>
      <w:proofErr w:type="gramStart"/>
      <w:r w:rsidRPr="00D10D0A">
        <w:t>continuada</w:t>
      </w:r>
      <w:proofErr w:type="gramEnd"/>
      <w:r w:rsidRPr="00D10D0A">
        <w:tab/>
        <w:t>Perder-Ganhar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(À espera de uma Revelação)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Nenhum efeito no próprio</w:t>
      </w:r>
      <w:r w:rsidRPr="00D10D0A">
        <w:tab/>
        <w:t>Efeito no próprio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Efeito nos outros </w:t>
      </w:r>
      <w:r w:rsidRPr="00D10D0A">
        <w:tab/>
        <w:t>Nenhum efeito nos outros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Paragem da comunicação </w:t>
      </w:r>
      <w:r w:rsidRPr="00D10D0A">
        <w:tab/>
        <w:t>Nenhum ARC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Mudança da comunicação </w:t>
      </w:r>
      <w:r w:rsidRPr="00D10D0A">
        <w:tab/>
        <w:t>Nenhum não-ARC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Dentro</w:t>
      </w:r>
      <w:r w:rsidRPr="00D10D0A">
        <w:tab/>
        <w:t>Fora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Agitação</w:t>
      </w:r>
      <w:r w:rsidRPr="00D10D0A">
        <w:tab/>
        <w:t>Calma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Barulho </w:t>
      </w:r>
      <w:r w:rsidRPr="00D10D0A">
        <w:tab/>
        <w:t>Silencio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(algum Silencio)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 xml:space="preserve">Controlo </w:t>
      </w:r>
      <w:r w:rsidRPr="00D10D0A">
        <w:tab/>
        <w:t>Nenhum controlo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Iniciar-Mudar-Parar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(Mudança é o mais importante)</w:t>
      </w:r>
    </w:p>
    <w:p w:rsidR="00BC60E3" w:rsidRPr="00D10D0A" w:rsidRDefault="003A1DA7" w:rsidP="00D44EFC">
      <w:pPr>
        <w:tabs>
          <w:tab w:val="left" w:pos="5103"/>
        </w:tabs>
        <w:ind w:left="720"/>
      </w:pPr>
      <w:r w:rsidRPr="00D10D0A">
        <w:t>Responsabilidade</w:t>
      </w:r>
      <w:r w:rsidRPr="00D10D0A">
        <w:tab/>
        <w:t>Nenhuma responsabilidade</w:t>
      </w:r>
    </w:p>
    <w:p w:rsidR="00BC60E3" w:rsidRPr="00D10D0A" w:rsidRDefault="00D10D0A" w:rsidP="00D44EFC">
      <w:r w:rsidRPr="00D10D0A">
        <w:t>Inspecionando</w:t>
      </w:r>
      <w:r w:rsidR="003A1DA7" w:rsidRPr="00D10D0A">
        <w:t xml:space="preserve"> estas duas listas encontramos todos os processos ilimitados e altamente funcionais na coluna das CONDIÇÕES DE JOGO. Encontramos todos os processos </w:t>
      </w:r>
      <w:r w:rsidR="003A1DA7" w:rsidRPr="00D10D0A">
        <w:rPr>
          <w:i/>
        </w:rPr>
        <w:t>limitados</w:t>
      </w:r>
      <w:r w:rsidR="003A1DA7" w:rsidRPr="00D10D0A">
        <w:t xml:space="preserve"> e não funcionais na de Condições de Não-Jogo.</w:t>
      </w:r>
    </w:p>
    <w:p w:rsidR="00BC60E3" w:rsidRPr="00D10D0A" w:rsidRDefault="003A1DA7" w:rsidP="00D44EFC">
      <w:r w:rsidRPr="00D10D0A">
        <w:t>Processamos o preclaro sempre tal como jogaríamos um jogo. Evitamos assim no processamento, as Condições de Não-Jogo.</w:t>
      </w:r>
    </w:p>
    <w:p w:rsidR="00BC60E3" w:rsidRPr="00D10D0A" w:rsidRDefault="003A1DA7" w:rsidP="00D44EFC">
      <w:r w:rsidRPr="00D10D0A">
        <w:t>É verdade que a Lista das Condições de Jogo contém um regime que não funciona na vida. Não é suposto que assim seja. Isto é aberrativo e processamo-lo.</w:t>
      </w:r>
    </w:p>
    <w:p w:rsidR="00BC60E3" w:rsidRPr="00D10D0A" w:rsidRDefault="003A1DA7" w:rsidP="00D44EFC">
      <w:r w:rsidRPr="00D10D0A">
        <w:lastRenderedPageBreak/>
        <w:t>O ÚNICO processo baseado em Condições de Não-Jogo que pode ser auditado é o de Consequências (a penalidade que daí resulta) e “Faz o mock-up de uma confusão para a qual (a condição de não-jogo) poderia ser um dado estável.”</w:t>
      </w:r>
    </w:p>
    <w:p w:rsidR="00BC60E3" w:rsidRPr="00D10D0A" w:rsidRDefault="003A1DA7" w:rsidP="00D44EFC">
      <w:r w:rsidRPr="00D10D0A">
        <w:rPr>
          <w:i/>
        </w:rPr>
        <w:t xml:space="preserve">Agora atenção, </w:t>
      </w:r>
      <w:r w:rsidRPr="00D10D0A">
        <w:t>a lista de Condições de Não-Jogo é um sumário do ESTADO NATIVO de um thetan. Isto significa que o Estado Nativo não só não é processável, como fará o preclaro meter-se em dificuldades se se tentar processá-lo.</w:t>
      </w:r>
    </w:p>
    <w:p w:rsidR="00BC60E3" w:rsidRPr="00D10D0A" w:rsidRDefault="003A1DA7" w:rsidP="00D44EFC">
      <w:r w:rsidRPr="00D10D0A">
        <w:t>Para estabelecerem o estado nativo limpem as CONDIÇÕES DE JOGO DESCONHECIDAS do preclaro.</w:t>
      </w:r>
    </w:p>
    <w:p w:rsidR="00BC60E3" w:rsidRPr="00D10D0A" w:rsidRDefault="003A1DA7" w:rsidP="00D44EFC">
      <w:r w:rsidRPr="00D10D0A">
        <w:t>Partindo do estado nativo, um thetan aparentemente desce do seguinte modo:</w:t>
      </w:r>
    </w:p>
    <w:p w:rsidR="00BC60E3" w:rsidRPr="00D10D0A" w:rsidRDefault="00BC60E3" w:rsidP="00D44EFC"/>
    <w:p w:rsidR="00BC60E3" w:rsidRPr="00D10D0A" w:rsidRDefault="003A1DA7" w:rsidP="00D44EFC">
      <w:pPr>
        <w:tabs>
          <w:tab w:val="left" w:pos="3261"/>
          <w:tab w:val="left" w:pos="6379"/>
        </w:tabs>
        <w:ind w:left="720"/>
      </w:pPr>
      <w:r w:rsidRPr="00D10D0A">
        <w:t xml:space="preserve">ESTADO NATIVO </w:t>
      </w:r>
      <w:r w:rsidRPr="00D10D0A">
        <w:tab/>
        <w:t xml:space="preserve">SERENIDADE </w:t>
      </w:r>
      <w:r w:rsidRPr="00D10D0A">
        <w:tab/>
        <w:t>SABER,</w:t>
      </w:r>
      <w:r w:rsidRPr="00D10D0A">
        <w:br/>
      </w:r>
      <w:r w:rsidR="00D44EFC">
        <w:t xml:space="preserve"> </w:t>
      </w:r>
      <w:r w:rsidR="00D44EFC">
        <w:tab/>
      </w:r>
      <w:r w:rsidR="00D44EFC">
        <w:tab/>
      </w:r>
      <w:r w:rsidRPr="00D10D0A">
        <w:t>SEM JOGOS</w:t>
      </w:r>
      <w:r w:rsidRPr="00D10D0A">
        <w:br/>
      </w:r>
    </w:p>
    <w:p w:rsidR="00BC60E3" w:rsidRPr="00D10D0A" w:rsidRDefault="003A1DA7" w:rsidP="00D44EFC">
      <w:pPr>
        <w:tabs>
          <w:tab w:val="left" w:pos="3261"/>
          <w:tab w:val="left" w:pos="6379"/>
        </w:tabs>
        <w:ind w:left="720"/>
      </w:pPr>
      <w:r w:rsidRPr="00D10D0A">
        <w:t xml:space="preserve">PARA </w:t>
      </w:r>
      <w:r w:rsidRPr="00D10D0A">
        <w:tab/>
        <w:t>PARA</w:t>
      </w:r>
      <w:r w:rsidRPr="00D10D0A">
        <w:tab/>
        <w:t>PARA</w:t>
      </w:r>
      <w:r w:rsidRPr="00D10D0A">
        <w:br/>
      </w:r>
    </w:p>
    <w:p w:rsidR="00BC60E3" w:rsidRPr="00D10D0A" w:rsidRDefault="003A1DA7" w:rsidP="00D44EFC">
      <w:pPr>
        <w:pStyle w:val="Textodebloco"/>
        <w:tabs>
          <w:tab w:val="clear" w:pos="3686"/>
          <w:tab w:val="left" w:pos="3261"/>
          <w:tab w:val="left" w:pos="6379"/>
        </w:tabs>
        <w:ind w:left="862"/>
      </w:pPr>
      <w:r w:rsidRPr="00D10D0A">
        <w:t xml:space="preserve"> </w:t>
      </w:r>
      <w:r w:rsidRPr="00D10D0A">
        <w:tab/>
        <w:t>THETAN</w:t>
      </w:r>
      <w:r w:rsidRPr="00D10D0A">
        <w:tab/>
        <w:t xml:space="preserve">ESCALA DE TOM </w:t>
      </w:r>
      <w:r w:rsidRPr="00D10D0A">
        <w:tab/>
        <w:t>CONDIÇÕES DE JOGO</w:t>
      </w:r>
      <w:r w:rsidRPr="00D10D0A">
        <w:br/>
        <w:t>OPERANTE</w:t>
      </w:r>
      <w:r w:rsidRPr="00D10D0A">
        <w:tab/>
      </w:r>
      <w:r w:rsidRPr="00D10D0A">
        <w:tab/>
      </w:r>
      <w:r w:rsidRPr="00D10D0A">
        <w:tab/>
        <w:t>CONHECIDAS</w:t>
      </w:r>
      <w:r w:rsidRPr="00D10D0A">
        <w:br/>
      </w:r>
    </w:p>
    <w:p w:rsidR="00BC60E3" w:rsidRPr="00D10D0A" w:rsidRDefault="003A1DA7" w:rsidP="00D44EFC">
      <w:pPr>
        <w:tabs>
          <w:tab w:val="left" w:pos="3261"/>
          <w:tab w:val="left" w:pos="6379"/>
        </w:tabs>
        <w:ind w:left="720"/>
      </w:pPr>
      <w:r w:rsidRPr="00D10D0A">
        <w:t xml:space="preserve">PARA </w:t>
      </w:r>
      <w:r w:rsidRPr="00D10D0A">
        <w:tab/>
        <w:t>PARA</w:t>
      </w:r>
      <w:r w:rsidRPr="00D10D0A">
        <w:tab/>
        <w:t>PARA</w:t>
      </w:r>
      <w:r w:rsidRPr="00D10D0A">
        <w:br/>
      </w:r>
    </w:p>
    <w:p w:rsidR="00BC60E3" w:rsidRPr="00D10D0A" w:rsidRDefault="003A1DA7" w:rsidP="00D44EFC">
      <w:pPr>
        <w:pStyle w:val="Textodebloco"/>
        <w:tabs>
          <w:tab w:val="clear" w:pos="3686"/>
          <w:tab w:val="left" w:pos="3261"/>
          <w:tab w:val="left" w:pos="6379"/>
        </w:tabs>
        <w:ind w:left="862"/>
      </w:pPr>
      <w:r w:rsidRPr="00D10D0A">
        <w:t xml:space="preserve">CORPOS </w:t>
      </w:r>
      <w:r w:rsidRPr="00D10D0A">
        <w:tab/>
        <w:t xml:space="preserve">ANTAGONISMO </w:t>
      </w:r>
      <w:r w:rsidRPr="00D10D0A">
        <w:tab/>
        <w:t>CONDIÇÕES DE JOGO</w:t>
      </w:r>
      <w:r w:rsidRPr="00D10D0A">
        <w:br/>
      </w:r>
      <w:r w:rsidRPr="00D10D0A">
        <w:tab/>
      </w:r>
      <w:r w:rsidRPr="00D10D0A">
        <w:tab/>
      </w:r>
      <w:r w:rsidRPr="00D10D0A">
        <w:tab/>
        <w:t>DESCONHECIDAS</w:t>
      </w:r>
      <w:r w:rsidRPr="00D10D0A">
        <w:br/>
      </w:r>
    </w:p>
    <w:p w:rsidR="00BC60E3" w:rsidRPr="00D10D0A" w:rsidRDefault="003A1DA7" w:rsidP="00D44EFC">
      <w:pPr>
        <w:tabs>
          <w:tab w:val="left" w:pos="3261"/>
          <w:tab w:val="left" w:pos="6379"/>
        </w:tabs>
        <w:ind w:left="720"/>
      </w:pPr>
      <w:r w:rsidRPr="00D10D0A">
        <w:t xml:space="preserve">PARA </w:t>
      </w:r>
      <w:r w:rsidRPr="00D10D0A">
        <w:tab/>
        <w:t>PARA</w:t>
      </w:r>
      <w:r w:rsidRPr="00D10D0A">
        <w:tab/>
        <w:t>PARA</w:t>
      </w:r>
      <w:r w:rsidRPr="00D10D0A">
        <w:br/>
      </w:r>
    </w:p>
    <w:p w:rsidR="00BC60E3" w:rsidRPr="00D10D0A" w:rsidRDefault="003A1DA7" w:rsidP="00D44EFC">
      <w:pPr>
        <w:tabs>
          <w:tab w:val="left" w:pos="3261"/>
          <w:tab w:val="left" w:pos="6379"/>
        </w:tabs>
        <w:ind w:left="720"/>
      </w:pPr>
      <w:r w:rsidRPr="00D10D0A">
        <w:t xml:space="preserve">BANCOS </w:t>
      </w:r>
      <w:r w:rsidRPr="00D10D0A">
        <w:tab/>
        <w:t xml:space="preserve">ESCALA DE TOM </w:t>
      </w:r>
      <w:r w:rsidRPr="00D10D0A">
        <w:tab/>
        <w:t>CONDIÇÕES DE NÃO</w:t>
      </w:r>
      <w:r w:rsidR="00D44EFC">
        <w:br/>
      </w:r>
      <w:r w:rsidR="00D44EFC" w:rsidRPr="00D10D0A">
        <w:t xml:space="preserve">REATIVOS </w:t>
      </w:r>
      <w:r w:rsidRPr="00D10D0A">
        <w:t>-</w:t>
      </w:r>
      <w:r w:rsidR="00D44EFC">
        <w:tab/>
      </w:r>
      <w:r w:rsidR="00D44EFC" w:rsidRPr="00D10D0A">
        <w:t>NEGATIVA</w:t>
      </w:r>
      <w:r w:rsidR="00D44EFC">
        <w:tab/>
      </w:r>
      <w:r w:rsidRPr="00D10D0A">
        <w:t>JOGO</w:t>
      </w:r>
      <w:r w:rsidR="00D44EFC">
        <w:t xml:space="preserve"> </w:t>
      </w:r>
      <w:r w:rsidRPr="00D10D0A">
        <w:t>DESCONHECIDAS</w:t>
      </w:r>
    </w:p>
    <w:p w:rsidR="00BC60E3" w:rsidRPr="00D10D0A" w:rsidRDefault="00BC60E3" w:rsidP="00D44EFC"/>
    <w:p w:rsidR="00BC60E3" w:rsidRPr="00D10D0A" w:rsidRDefault="00D10D0A" w:rsidP="00D44EFC">
      <w:r w:rsidRPr="00D10D0A">
        <w:t>O processamento,</w:t>
      </w:r>
      <w:r w:rsidR="003A1DA7" w:rsidRPr="00D10D0A">
        <w:t xml:space="preserve"> contudo, não segue a rota </w:t>
      </w:r>
      <w:r w:rsidRPr="00D10D0A">
        <w:t>exatamente</w:t>
      </w:r>
      <w:r w:rsidR="003A1DA7" w:rsidRPr="00D10D0A">
        <w:t xml:space="preserve"> inversa. Operando a um nível de condições de jogo conhecidas, a audição converte as condições de jogo e de não-jogo desconhecidas do preclaro em condições de jogo conhecidas e em mais condições de jogo conhecidas. Uma meta adicional da audição pode muito bem ser alcançar-se um não-jogo.</w:t>
      </w:r>
    </w:p>
    <w:p w:rsidR="00BC60E3" w:rsidRPr="00D10D0A" w:rsidRDefault="003A1DA7" w:rsidP="00D44EFC">
      <w:r w:rsidRPr="00D10D0A">
        <w:t>Seria, contudo, um não-jogo conhecido e não desconhecido e não seria, na verdade, uma condição.</w:t>
      </w:r>
    </w:p>
    <w:p w:rsidR="00BC60E3" w:rsidRPr="00D10D0A" w:rsidRDefault="003A1DA7" w:rsidP="00D44EFC">
      <w:r w:rsidRPr="00D10D0A">
        <w:t>Uma má condição de caso seria uma condição desconhecida relativa a jogos, Uma boa condição é uma condição de jogo conhecida. Nenhuma condição seria o estado nativo.</w:t>
      </w:r>
    </w:p>
    <w:p w:rsidR="003A1DA7" w:rsidRPr="00D10D0A" w:rsidRDefault="003A1DA7" w:rsidP="00D44EFC"/>
    <w:sectPr w:rsidR="003A1DA7" w:rsidRPr="00D10D0A">
      <w:footerReference w:type="default" r:id="rId7"/>
      <w:pgSz w:w="11907" w:h="16840" w:code="9"/>
      <w:pgMar w:top="1560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90B" w:rsidRDefault="0068490B" w:rsidP="00D44EFC">
      <w:r>
        <w:separator/>
      </w:r>
    </w:p>
  </w:endnote>
  <w:endnote w:type="continuationSeparator" w:id="0">
    <w:p w:rsidR="0068490B" w:rsidRDefault="0068490B" w:rsidP="00D4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0E3" w:rsidRDefault="003A1DA7" w:rsidP="00D44EFC">
    <w:pPr>
      <w:jc w:val="center"/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D10D0A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90B" w:rsidRDefault="0068490B" w:rsidP="00D44EFC">
      <w:r>
        <w:separator/>
      </w:r>
    </w:p>
  </w:footnote>
  <w:footnote w:type="continuationSeparator" w:id="0">
    <w:p w:rsidR="0068490B" w:rsidRDefault="0068490B" w:rsidP="00D4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attachedTemplate r:id="rId1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D4F"/>
    <w:rsid w:val="000C3292"/>
    <w:rsid w:val="002F4D4F"/>
    <w:rsid w:val="003A1DA7"/>
    <w:rsid w:val="0068490B"/>
    <w:rsid w:val="00A03AD4"/>
    <w:rsid w:val="00BC60E3"/>
    <w:rsid w:val="00D10D0A"/>
    <w:rsid w:val="00D41EE1"/>
    <w:rsid w:val="00D4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DE8F0E"/>
  <w15:docId w15:val="{AE570DCB-3A69-4DE7-8F03-D1A51A86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EFC"/>
    <w:pPr>
      <w:spacing w:after="120"/>
    </w:pPr>
    <w:rPr>
      <w:rFonts w:ascii="Garamond" w:hAnsi="Garamond"/>
      <w:snapToGrid w:val="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napToGrid/>
    </w:rPr>
  </w:style>
  <w:style w:type="paragraph" w:styleId="Cabealho2">
    <w:name w:val="heading 2"/>
    <w:basedOn w:val="Normal"/>
    <w:next w:val="Normal"/>
    <w:qFormat/>
    <w:rsid w:val="00D44EFC"/>
    <w:pPr>
      <w:keepNext/>
      <w:jc w:val="center"/>
      <w:outlineLvl w:val="1"/>
    </w:pPr>
    <w:rPr>
      <w:b/>
      <w:color w:val="000000"/>
      <w:sz w:val="28"/>
    </w:rPr>
  </w:style>
  <w:style w:type="paragraph" w:styleId="Cabealho3">
    <w:name w:val="heading 3"/>
    <w:basedOn w:val="Normal"/>
    <w:next w:val="Normal"/>
    <w:qFormat/>
    <w:pPr>
      <w:keepNext/>
      <w:spacing w:after="0"/>
      <w:outlineLvl w:val="2"/>
    </w:pPr>
    <w:rPr>
      <w:rFonts w:ascii="Times New Roman" w:hAnsi="Times New Roman"/>
      <w:i/>
      <w:color w:val="000000"/>
      <w:lang w:val="en-US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color w:val="000000"/>
      <w:sz w:val="28"/>
      <w:lang w:val="en-US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Cabealho6">
    <w:name w:val="heading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b/>
      <w:snapToGrid/>
      <w:sz w:val="20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paragraph" w:styleId="Cabealho9">
    <w:name w:val="heading 9"/>
    <w:basedOn w:val="Normal"/>
    <w:next w:val="Normal"/>
    <w:qFormat/>
    <w:pPr>
      <w:keepNext/>
      <w:jc w:val="center"/>
      <w:outlineLvl w:val="8"/>
    </w:pPr>
    <w:rPr>
      <w:rFonts w:ascii="Times-Bold" w:hAnsi="Times-Bold"/>
      <w:b/>
      <w:snapToGrid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</w:pPr>
    <w:rPr>
      <w:rFonts w:ascii="Times New Roman" w:hAnsi="Times New Roman"/>
      <w:color w:val="000000"/>
      <w:lang w:val="en-US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lang w:val="en-US"/>
    </w:rPr>
  </w:style>
  <w:style w:type="paragraph" w:styleId="Corpodetexto">
    <w:name w:val="Body Text"/>
    <w:basedOn w:val="Normal"/>
    <w:semiHidden/>
    <w:rPr>
      <w:i/>
      <w:color w:val="000000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rPr>
      <w:snapToGrid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/>
      <w:lang w:val="en-US"/>
    </w:rPr>
  </w:style>
  <w:style w:type="paragraph" w:customStyle="1" w:styleId="H1">
    <w:name w:val="H1"/>
    <w:basedOn w:val="Normal"/>
    <w:next w:val="Normal"/>
    <w:pPr>
      <w:keepNext/>
      <w:widowControl w:val="0"/>
      <w:spacing w:before="60" w:after="60"/>
      <w:outlineLvl w:val="1"/>
    </w:pPr>
    <w:rPr>
      <w:rFonts w:ascii="Comic Sans MS" w:hAnsi="Comic Sans MS"/>
      <w:b/>
      <w:snapToGrid/>
      <w:kern w:val="36"/>
      <w:sz w:val="48"/>
      <w:lang w:val="en-US"/>
    </w:rPr>
  </w:style>
  <w:style w:type="paragraph" w:customStyle="1" w:styleId="H2">
    <w:name w:val="H2"/>
    <w:basedOn w:val="Normal"/>
    <w:next w:val="Normal"/>
    <w:pPr>
      <w:keepNext/>
      <w:widowControl w:val="0"/>
      <w:spacing w:before="60" w:after="60"/>
      <w:outlineLvl w:val="2"/>
    </w:pPr>
    <w:rPr>
      <w:rFonts w:ascii="Comic Sans MS" w:hAnsi="Comic Sans MS"/>
      <w:b/>
      <w:snapToGrid/>
      <w:sz w:val="36"/>
      <w:lang w:val="en-US"/>
    </w:rPr>
  </w:style>
  <w:style w:type="paragraph" w:customStyle="1" w:styleId="H3">
    <w:name w:val="H3"/>
    <w:basedOn w:val="Normal"/>
    <w:next w:val="Normal"/>
    <w:pPr>
      <w:keepNext/>
      <w:widowControl w:val="0"/>
      <w:spacing w:before="60" w:after="60"/>
      <w:outlineLvl w:val="3"/>
    </w:pPr>
    <w:rPr>
      <w:rFonts w:ascii="Comic Sans MS" w:hAnsi="Comic Sans MS"/>
      <w:b/>
      <w:snapToGrid/>
      <w:sz w:val="28"/>
      <w:lang w:val="en-US"/>
    </w:rPr>
  </w:style>
  <w:style w:type="paragraph" w:styleId="Lista">
    <w:name w:val="List"/>
    <w:basedOn w:val="Normal"/>
    <w:semiHidden/>
    <w:pPr>
      <w:widowControl w:val="0"/>
      <w:spacing w:before="60" w:after="60"/>
      <w:ind w:left="283" w:hanging="283"/>
    </w:pPr>
    <w:rPr>
      <w:rFonts w:ascii="Comic Sans MS" w:hAnsi="Comic Sans MS"/>
      <w:snapToGrid/>
      <w:lang w:val="en-US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lang w:val="en-US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vertAlign w:val="superscript"/>
    </w:rPr>
  </w:style>
  <w:style w:type="paragraph" w:styleId="Textodebloco">
    <w:name w:val="Block Text"/>
    <w:basedOn w:val="Normal"/>
    <w:semiHidden/>
    <w:pPr>
      <w:tabs>
        <w:tab w:val="left" w:pos="3686"/>
        <w:tab w:val="left" w:pos="6521"/>
        <w:tab w:val="left" w:pos="6804"/>
      </w:tabs>
      <w:ind w:left="142" w:right="141" w:hanging="142"/>
    </w:pPr>
    <w:rPr>
      <w:rFonts w:ascii="Times-Roman" w:hAnsi="Times-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11</TotalTime>
  <Pages>3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Quico</dc:creator>
  <cp:lastModifiedBy>Franz Le Gal</cp:lastModifiedBy>
  <cp:revision>6</cp:revision>
  <cp:lastPrinted>1998-09-02T03:37:00Z</cp:lastPrinted>
  <dcterms:created xsi:type="dcterms:W3CDTF">2012-01-01T13:23:00Z</dcterms:created>
  <dcterms:modified xsi:type="dcterms:W3CDTF">2018-08-20T18:40:00Z</dcterms:modified>
</cp:coreProperties>
</file>