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8B2A46" w:rsidRDefault="00AD4BA0">
      <w:pPr>
        <w:jc w:val="center"/>
        <w:rPr>
          <w:color w:val="FF0000"/>
          <w:lang w:val="en-US"/>
        </w:rPr>
      </w:pPr>
      <w:bookmarkStart w:id="0" w:name="_GoBack"/>
      <w:r w:rsidRPr="008B2A46">
        <w:rPr>
          <w:color w:val="FF0000"/>
          <w:lang w:val="en-US"/>
        </w:rPr>
        <w:t xml:space="preserve">HUBBARD COMMUNICATIONS OFFICE </w:t>
      </w:r>
    </w:p>
    <w:p w:rsidR="00000000" w:rsidRPr="008B2A46" w:rsidRDefault="00AD4BA0">
      <w:pPr>
        <w:jc w:val="center"/>
        <w:rPr>
          <w:color w:val="FF0000"/>
          <w:lang w:val="en-US"/>
        </w:rPr>
      </w:pPr>
      <w:r w:rsidRPr="008B2A46">
        <w:rPr>
          <w:color w:val="FF0000"/>
          <w:lang w:val="en-US"/>
        </w:rPr>
        <w:t>Saint Hill Manor, East Grinstead, Sussex</w:t>
      </w:r>
    </w:p>
    <w:p w:rsidR="00000000" w:rsidRPr="008B2A46" w:rsidRDefault="00AD4BA0">
      <w:pPr>
        <w:jc w:val="center"/>
        <w:rPr>
          <w:color w:val="FF0000"/>
          <w:lang w:val="en-US"/>
        </w:rPr>
      </w:pPr>
      <w:r w:rsidRPr="008B2A46">
        <w:rPr>
          <w:color w:val="FF0000"/>
          <w:lang w:val="en-US"/>
        </w:rPr>
        <w:t xml:space="preserve">HCO BULLETIN OF 6 DECEMBER 1978 </w:t>
      </w:r>
    </w:p>
    <w:p w:rsidR="00000000" w:rsidRPr="008B2A46" w:rsidRDefault="00AD4BA0">
      <w:pPr>
        <w:rPr>
          <w:color w:val="FF0000"/>
          <w:sz w:val="20"/>
          <w:lang w:val="en-US"/>
        </w:rPr>
      </w:pPr>
      <w:r w:rsidRPr="008B2A46">
        <w:rPr>
          <w:color w:val="FF0000"/>
          <w:sz w:val="20"/>
          <w:lang w:val="en-US"/>
        </w:rPr>
        <w:t xml:space="preserve">C/Ses </w:t>
      </w:r>
    </w:p>
    <w:p w:rsidR="00000000" w:rsidRPr="008B2A46" w:rsidRDefault="00AD4BA0">
      <w:pPr>
        <w:rPr>
          <w:color w:val="FF0000"/>
          <w:sz w:val="20"/>
          <w:lang w:val="en-US"/>
        </w:rPr>
      </w:pPr>
      <w:r w:rsidRPr="008B2A46">
        <w:rPr>
          <w:color w:val="FF0000"/>
          <w:sz w:val="20"/>
          <w:lang w:val="en-US"/>
        </w:rPr>
        <w:t xml:space="preserve">Tech/Qual </w:t>
      </w:r>
    </w:p>
    <w:p w:rsidR="00000000" w:rsidRPr="008B2A46" w:rsidRDefault="00AD4BA0">
      <w:pPr>
        <w:rPr>
          <w:color w:val="FF0000"/>
          <w:sz w:val="20"/>
          <w:lang w:val="en-US"/>
        </w:rPr>
      </w:pPr>
      <w:r w:rsidRPr="008B2A46">
        <w:rPr>
          <w:color w:val="FF0000"/>
          <w:sz w:val="20"/>
          <w:lang w:val="en-US"/>
        </w:rPr>
        <w:t>Class IV Grad Auditors</w:t>
      </w:r>
    </w:p>
    <w:p w:rsidR="00000000" w:rsidRPr="008B2A46" w:rsidRDefault="00AD4BA0">
      <w:pPr>
        <w:rPr>
          <w:color w:val="FF0000"/>
          <w:lang w:val="en-US"/>
        </w:rPr>
      </w:pPr>
    </w:p>
    <w:p w:rsidR="00000000" w:rsidRPr="008B2A46" w:rsidRDefault="00AD4BA0">
      <w:pPr>
        <w:jc w:val="center"/>
        <w:rPr>
          <w:b/>
          <w:color w:val="FF0000"/>
          <w:sz w:val="28"/>
          <w:lang w:val="en-US"/>
        </w:rPr>
      </w:pPr>
      <w:r w:rsidRPr="008B2A46">
        <w:rPr>
          <w:b/>
          <w:color w:val="FF0000"/>
          <w:sz w:val="28"/>
          <w:lang w:val="en-US"/>
        </w:rPr>
        <w:t>REVIVIFICATION</w:t>
      </w:r>
    </w:p>
    <w:p w:rsidR="00000000" w:rsidRPr="008B2A46" w:rsidRDefault="00AD4BA0">
      <w:pPr>
        <w:rPr>
          <w:color w:val="FF0000"/>
          <w:lang w:val="en-US"/>
        </w:rPr>
      </w:pPr>
    </w:p>
    <w:p w:rsidR="00000000" w:rsidRPr="008B2A46" w:rsidRDefault="00AD4BA0">
      <w:pPr>
        <w:spacing w:after="120"/>
        <w:ind w:firstLine="709"/>
        <w:rPr>
          <w:color w:val="FF0000"/>
          <w:lang w:val="en-US"/>
        </w:rPr>
      </w:pPr>
      <w:r w:rsidRPr="008B2A46">
        <w:rPr>
          <w:color w:val="FF0000"/>
          <w:lang w:val="en-US"/>
        </w:rPr>
        <w:t>Revivification is the bringing back to life of an engram in which a preclear is stuck. The en</w:t>
      </w:r>
      <w:r w:rsidRPr="008B2A46">
        <w:rPr>
          <w:color w:val="FF0000"/>
          <w:lang w:val="en-US"/>
        </w:rPr>
        <w:t>gram or some portion thereof is being acted out in present time by the preclear. It is called a revivification because the engram is suddenly more real to the preclear than present time has ever been. He relives that moment briefly. He does not merely recall or remember it.</w:t>
      </w:r>
    </w:p>
    <w:p w:rsidR="00000000" w:rsidRPr="008B2A46" w:rsidRDefault="00AD4BA0">
      <w:pPr>
        <w:spacing w:after="120"/>
        <w:ind w:firstLine="709"/>
        <w:rPr>
          <w:color w:val="FF0000"/>
          <w:lang w:val="en-US"/>
        </w:rPr>
      </w:pPr>
      <w:r w:rsidRPr="008B2A46">
        <w:rPr>
          <w:color w:val="FF0000"/>
          <w:lang w:val="en-US"/>
        </w:rPr>
        <w:t xml:space="preserve">This is not the same thing as the ”returning” to an incident or engram that is employed in Dianetic auditing. </w:t>
      </w:r>
      <w:r w:rsidRPr="008B2A46">
        <w:rPr>
          <w:i/>
          <w:color w:val="FF0000"/>
          <w:lang w:val="en-US"/>
        </w:rPr>
        <w:t>Return</w:t>
      </w:r>
      <w:r w:rsidRPr="008B2A46">
        <w:rPr>
          <w:color w:val="FF0000"/>
          <w:lang w:val="en-US"/>
        </w:rPr>
        <w:t xml:space="preserve"> is the method of retaining the body and the awareness of the subject in present time while he is told to go back to a ce</w:t>
      </w:r>
      <w:r w:rsidRPr="008B2A46">
        <w:rPr>
          <w:color w:val="FF0000"/>
          <w:lang w:val="en-US"/>
        </w:rPr>
        <w:t>rtain incident. Revivification is the reliving of an incident or a portion of it as if it were happening now.</w:t>
      </w:r>
    </w:p>
    <w:p w:rsidR="00000000" w:rsidRPr="008B2A46" w:rsidRDefault="00AD4BA0">
      <w:pPr>
        <w:spacing w:after="120"/>
        <w:ind w:firstLine="709"/>
        <w:rPr>
          <w:color w:val="FF0000"/>
          <w:lang w:val="en-US"/>
        </w:rPr>
      </w:pPr>
      <w:r w:rsidRPr="008B2A46">
        <w:rPr>
          <w:color w:val="FF0000"/>
          <w:lang w:val="en-US"/>
        </w:rPr>
        <w:t xml:space="preserve">This phenomenon can occur in a pc during the End of Endless Int Repair Rundown. (Ref: HCOB 24 Sep 78R, </w:t>
      </w:r>
      <w:proofErr w:type="spellStart"/>
      <w:r w:rsidRPr="008B2A46">
        <w:rPr>
          <w:color w:val="FF0000"/>
          <w:lang w:val="en-US"/>
        </w:rPr>
        <w:t>Iss</w:t>
      </w:r>
      <w:proofErr w:type="spellEnd"/>
      <w:r w:rsidRPr="008B2A46">
        <w:rPr>
          <w:color w:val="FF0000"/>
          <w:lang w:val="en-US"/>
        </w:rPr>
        <w:t xml:space="preserve"> 1, Int RD Series 4R, THE END OF ENDLESS INT REPAIR RUNDOWN.)</w:t>
      </w:r>
    </w:p>
    <w:p w:rsidR="00000000" w:rsidRPr="008B2A46" w:rsidRDefault="00AD4BA0">
      <w:pPr>
        <w:spacing w:after="120"/>
        <w:ind w:firstLine="709"/>
        <w:rPr>
          <w:color w:val="FF0000"/>
          <w:lang w:val="en-US"/>
        </w:rPr>
      </w:pPr>
      <w:r w:rsidRPr="008B2A46">
        <w:rPr>
          <w:color w:val="FF0000"/>
          <w:lang w:val="en-US"/>
        </w:rPr>
        <w:t>The pc, being run on Recalls on Int, will often begin by recalling locks but these can trigger into full play an engram in which he may be stuck and the pc may go into a revivification of it. He will actually be answering and acting f</w:t>
      </w:r>
      <w:r w:rsidRPr="008B2A46">
        <w:rPr>
          <w:color w:val="FF0000"/>
          <w:lang w:val="en-US"/>
        </w:rPr>
        <w:t>rom the point or points down the track where he has been stuck.</w:t>
      </w:r>
    </w:p>
    <w:p w:rsidR="00000000" w:rsidRPr="008B2A46" w:rsidRDefault="00AD4BA0">
      <w:pPr>
        <w:spacing w:after="120"/>
        <w:ind w:firstLine="709"/>
        <w:rPr>
          <w:color w:val="FF0000"/>
          <w:lang w:val="en-US"/>
        </w:rPr>
      </w:pPr>
      <w:r w:rsidRPr="008B2A46">
        <w:rPr>
          <w:color w:val="FF0000"/>
          <w:lang w:val="en-US"/>
        </w:rPr>
        <w:t>Should this happen the auditor simply continues to run the process and get the pc through it. As the pc revivifies he blows through these stuck points on his track and comes out of them, newly, and is now truly in present time.</w:t>
      </w:r>
    </w:p>
    <w:p w:rsidR="00000000" w:rsidRPr="008B2A46" w:rsidRDefault="00AD4BA0">
      <w:pPr>
        <w:ind w:firstLine="708"/>
        <w:rPr>
          <w:color w:val="FF0000"/>
          <w:lang w:val="en-US"/>
        </w:rPr>
      </w:pPr>
      <w:r w:rsidRPr="008B2A46">
        <w:rPr>
          <w:color w:val="FF0000"/>
          <w:lang w:val="en-US"/>
        </w:rPr>
        <w:t>As revivification is apt to occur on the End of Endless Int Repair, auditors must understand and be able to recognize the phenomena and handle it routinely with excellent TRs when it does.</w:t>
      </w:r>
    </w:p>
    <w:p w:rsidR="00000000" w:rsidRPr="008B2A46" w:rsidRDefault="00AD4BA0">
      <w:pPr>
        <w:rPr>
          <w:color w:val="FF0000"/>
          <w:lang w:val="en-US"/>
        </w:rPr>
      </w:pPr>
    </w:p>
    <w:p w:rsidR="00000000" w:rsidRPr="008B2A46" w:rsidRDefault="00AD4BA0">
      <w:pPr>
        <w:rPr>
          <w:color w:val="FF0000"/>
          <w:lang w:val="en-US"/>
        </w:rPr>
      </w:pPr>
    </w:p>
    <w:p w:rsidR="00000000" w:rsidRPr="008B2A46" w:rsidRDefault="00AD4BA0">
      <w:pPr>
        <w:tabs>
          <w:tab w:val="left" w:pos="5670"/>
        </w:tabs>
        <w:ind w:left="5670"/>
        <w:rPr>
          <w:color w:val="FF0000"/>
          <w:lang w:val="en-US"/>
        </w:rPr>
      </w:pPr>
      <w:r w:rsidRPr="008B2A46">
        <w:rPr>
          <w:color w:val="FF0000"/>
          <w:lang w:val="en-US"/>
        </w:rPr>
        <w:t xml:space="preserve">L. RON HUBBARD </w:t>
      </w:r>
    </w:p>
    <w:p w:rsidR="00000000" w:rsidRPr="008B2A46" w:rsidRDefault="00AD4BA0">
      <w:pPr>
        <w:tabs>
          <w:tab w:val="left" w:pos="5670"/>
        </w:tabs>
        <w:ind w:left="5670"/>
        <w:rPr>
          <w:color w:val="FF0000"/>
          <w:lang w:val="en-US"/>
        </w:rPr>
      </w:pPr>
      <w:r w:rsidRPr="008B2A46">
        <w:rPr>
          <w:color w:val="FF0000"/>
          <w:lang w:val="en-US"/>
        </w:rPr>
        <w:t>Founder</w:t>
      </w:r>
    </w:p>
    <w:p w:rsidR="00000000" w:rsidRPr="008B2A46" w:rsidRDefault="00AD4BA0">
      <w:pPr>
        <w:rPr>
          <w:color w:val="FF0000"/>
          <w:lang w:val="en-US"/>
        </w:rPr>
      </w:pPr>
    </w:p>
    <w:p w:rsidR="00000000" w:rsidRPr="008B2A46" w:rsidRDefault="00AD4BA0">
      <w:pPr>
        <w:rPr>
          <w:color w:val="FF0000"/>
          <w:lang w:val="en-US"/>
        </w:rPr>
      </w:pPr>
    </w:p>
    <w:p w:rsidR="00AD4BA0" w:rsidRPr="008B2A46" w:rsidRDefault="00AD4BA0">
      <w:pPr>
        <w:rPr>
          <w:color w:val="FF0000"/>
          <w:sz w:val="20"/>
          <w:lang w:val="en-US"/>
        </w:rPr>
      </w:pPr>
      <w:proofErr w:type="spellStart"/>
      <w:r w:rsidRPr="008B2A46">
        <w:rPr>
          <w:color w:val="FF0000"/>
          <w:sz w:val="20"/>
          <w:lang w:val="en-US"/>
        </w:rPr>
        <w:t>LRH</w:t>
      </w:r>
      <w:r w:rsidRPr="008B2A46">
        <w:rPr>
          <w:color w:val="FF0000"/>
          <w:sz w:val="20"/>
          <w:lang w:val="en-US"/>
        </w:rPr>
        <w:t>:cib</w:t>
      </w:r>
      <w:proofErr w:type="spellEnd"/>
      <w:r w:rsidRPr="008B2A46">
        <w:rPr>
          <w:color w:val="FF0000"/>
          <w:sz w:val="20"/>
          <w:lang w:val="en-US"/>
        </w:rPr>
        <w:t xml:space="preserve"> </w:t>
      </w:r>
      <w:bookmarkEnd w:id="0"/>
    </w:p>
    <w:sectPr w:rsidR="00AD4BA0" w:rsidRPr="008B2A46">
      <w:pgSz w:w="11907" w:h="16840" w:code="9"/>
      <w:pgMar w:top="1701" w:right="1418" w:bottom="1418" w:left="1304" w:header="1021"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46"/>
    <w:rsid w:val="008B2A46"/>
    <w:rsid w:val="00AD4BA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4DEE4-7630-409C-BE62-F6F9635D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1518</Characters>
  <Application>Microsoft Office Word</Application>
  <DocSecurity>0</DocSecurity>
  <Lines>12</Lines>
  <Paragraphs>3</Paragraphs>
  <ScaleCrop>false</ScaleCrop>
  <Company>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benito ramalho</dc:creator>
  <cp:keywords/>
  <dc:description/>
  <cp:lastModifiedBy>CAL</cp:lastModifiedBy>
  <cp:revision>2</cp:revision>
  <cp:lastPrinted>2000-11-20T15:39:00Z</cp:lastPrinted>
  <dcterms:created xsi:type="dcterms:W3CDTF">2018-06-19T23:14:00Z</dcterms:created>
  <dcterms:modified xsi:type="dcterms:W3CDTF">2018-06-19T23:14:00Z</dcterms:modified>
</cp:coreProperties>
</file>