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A95985" w:rsidRDefault="00475CA0">
      <w:pPr>
        <w:jc w:val="center"/>
        <w:rPr>
          <w:color w:val="C00000"/>
          <w:lang w:val="en-US"/>
        </w:rPr>
      </w:pPr>
      <w:r w:rsidRPr="00A95985">
        <w:rPr>
          <w:color w:val="C00000"/>
          <w:lang w:val="en-US"/>
        </w:rPr>
        <w:t>HUBBARD COMMUNICATIONS OFFICE</w:t>
      </w:r>
    </w:p>
    <w:p w:rsidR="00000000" w:rsidRPr="00A95985" w:rsidRDefault="00475CA0">
      <w:pPr>
        <w:jc w:val="center"/>
        <w:rPr>
          <w:color w:val="C00000"/>
          <w:lang w:val="en-US"/>
        </w:rPr>
      </w:pPr>
      <w:r w:rsidRPr="00A95985">
        <w:rPr>
          <w:color w:val="C00000"/>
          <w:lang w:val="en-US"/>
        </w:rPr>
        <w:t>Saint Hill Manor, East Grinstead, Sussex</w:t>
      </w:r>
    </w:p>
    <w:p w:rsidR="00000000" w:rsidRPr="00A95985" w:rsidRDefault="00475CA0">
      <w:pPr>
        <w:jc w:val="center"/>
        <w:rPr>
          <w:color w:val="C00000"/>
          <w:lang w:val="en-US"/>
        </w:rPr>
      </w:pPr>
      <w:r w:rsidRPr="00A95985">
        <w:rPr>
          <w:color w:val="C00000"/>
          <w:lang w:val="en-US"/>
        </w:rPr>
        <w:t>HCO BULLETIN OF 3 OCTOBER 1978</w:t>
      </w:r>
    </w:p>
    <w:p w:rsidR="00000000" w:rsidRPr="00A95985" w:rsidRDefault="00475CA0">
      <w:pPr>
        <w:rPr>
          <w:color w:val="C00000"/>
          <w:sz w:val="20"/>
          <w:lang w:val="en-US"/>
        </w:rPr>
      </w:pPr>
      <w:r w:rsidRPr="00A95985">
        <w:rPr>
          <w:color w:val="C00000"/>
          <w:sz w:val="20"/>
          <w:lang w:val="en-US"/>
        </w:rPr>
        <w:t>Remimeo</w:t>
      </w:r>
    </w:p>
    <w:p w:rsidR="00000000" w:rsidRPr="00A95985" w:rsidRDefault="00475CA0">
      <w:pPr>
        <w:rPr>
          <w:color w:val="C00000"/>
          <w:sz w:val="20"/>
          <w:lang w:val="en-US"/>
        </w:rPr>
      </w:pPr>
      <w:r w:rsidRPr="00A95985">
        <w:rPr>
          <w:color w:val="C00000"/>
          <w:sz w:val="20"/>
          <w:lang w:val="en-US"/>
        </w:rPr>
        <w:t>NED Checksheet</w:t>
      </w:r>
    </w:p>
    <w:p w:rsidR="00000000" w:rsidRPr="00A95985" w:rsidRDefault="00475CA0">
      <w:pPr>
        <w:rPr>
          <w:color w:val="C00000"/>
          <w:sz w:val="20"/>
          <w:lang w:val="en-US"/>
        </w:rPr>
      </w:pPr>
      <w:bookmarkStart w:id="0" w:name="_GoBack"/>
      <w:bookmarkEnd w:id="0"/>
    </w:p>
    <w:p w:rsidR="00000000" w:rsidRPr="00A95985" w:rsidRDefault="00475CA0">
      <w:pPr>
        <w:rPr>
          <w:color w:val="C00000"/>
          <w:sz w:val="20"/>
          <w:lang w:val="en-US"/>
        </w:rPr>
      </w:pPr>
    </w:p>
    <w:p w:rsidR="00000000" w:rsidRPr="00A95985" w:rsidRDefault="00475CA0">
      <w:pPr>
        <w:jc w:val="center"/>
        <w:rPr>
          <w:b/>
          <w:color w:val="C00000"/>
          <w:sz w:val="28"/>
          <w:lang w:val="en-US"/>
        </w:rPr>
      </w:pPr>
      <w:r w:rsidRPr="00A95985">
        <w:rPr>
          <w:b/>
          <w:color w:val="C00000"/>
          <w:sz w:val="28"/>
          <w:lang w:val="en-US"/>
        </w:rPr>
        <w:t>NED RULE</w:t>
      </w:r>
    </w:p>
    <w:p w:rsidR="00000000" w:rsidRPr="00A95985" w:rsidRDefault="00475CA0">
      <w:pPr>
        <w:rPr>
          <w:b/>
          <w:color w:val="C00000"/>
          <w:lang w:val="en-US"/>
        </w:rPr>
      </w:pPr>
    </w:p>
    <w:p w:rsidR="00000000" w:rsidRPr="00A95985" w:rsidRDefault="00475CA0">
      <w:pPr>
        <w:rPr>
          <w:b/>
          <w:color w:val="C00000"/>
          <w:lang w:val="en-US"/>
        </w:rPr>
      </w:pPr>
    </w:p>
    <w:p w:rsidR="00000000" w:rsidRPr="00A95985" w:rsidRDefault="00475CA0">
      <w:pPr>
        <w:spacing w:after="120"/>
        <w:ind w:firstLine="708"/>
        <w:rPr>
          <w:color w:val="C00000"/>
          <w:lang w:val="en-US"/>
        </w:rPr>
      </w:pPr>
      <w:r w:rsidRPr="00A95985">
        <w:rPr>
          <w:color w:val="C00000"/>
          <w:lang w:val="en-US"/>
        </w:rPr>
        <w:t>A NEW ERA DIANETICS AUDITOR MUST UNDERSTAND THE FUNCTION AND PURPOSE OF EACH OF THE R3RA COMMANDS IN A DIANETIC SESSIO</w:t>
      </w:r>
      <w:r w:rsidRPr="00A95985">
        <w:rPr>
          <w:color w:val="C00000"/>
          <w:lang w:val="en-US"/>
        </w:rPr>
        <w:t>N.</w:t>
      </w:r>
    </w:p>
    <w:p w:rsidR="00000000" w:rsidRPr="00A95985" w:rsidRDefault="00475CA0">
      <w:pPr>
        <w:spacing w:after="120"/>
        <w:ind w:firstLine="708"/>
        <w:rPr>
          <w:color w:val="C00000"/>
          <w:lang w:val="en-US"/>
        </w:rPr>
      </w:pPr>
      <w:r w:rsidRPr="00A95985">
        <w:rPr>
          <w:color w:val="C00000"/>
          <w:lang w:val="en-US"/>
        </w:rPr>
        <w:t>A Dianetic session given in the absence of an understanding of the basic laws of the time track and how the R3RA commands handle and control the time track is a chancy prop</w:t>
      </w:r>
      <w:r w:rsidRPr="00A95985">
        <w:rPr>
          <w:color w:val="C00000"/>
          <w:lang w:val="en-US"/>
        </w:rPr>
        <w:t>o</w:t>
      </w:r>
      <w:r w:rsidRPr="00A95985">
        <w:rPr>
          <w:color w:val="C00000"/>
          <w:lang w:val="en-US"/>
        </w:rPr>
        <w:t>sition.</w:t>
      </w:r>
    </w:p>
    <w:p w:rsidR="00000000" w:rsidRPr="00A95985" w:rsidRDefault="00475CA0">
      <w:pPr>
        <w:spacing w:after="120"/>
        <w:ind w:firstLine="708"/>
        <w:rPr>
          <w:color w:val="C00000"/>
          <w:lang w:val="en-US"/>
        </w:rPr>
      </w:pPr>
      <w:r w:rsidRPr="00A95985">
        <w:rPr>
          <w:color w:val="C00000"/>
          <w:lang w:val="en-US"/>
        </w:rPr>
        <w:t>You will not have confidence in yourself as an auditor of New Era Dianet</w:t>
      </w:r>
      <w:r w:rsidRPr="00A95985">
        <w:rPr>
          <w:color w:val="C00000"/>
          <w:lang w:val="en-US"/>
        </w:rPr>
        <w:t>ics nor get uniformly good results with R3RA until you know this. No rote procedure, L3RF, TR4, or any remedy or solution can take the place of such an understanding.</w:t>
      </w:r>
    </w:p>
    <w:p w:rsidR="00000000" w:rsidRPr="00A95985" w:rsidRDefault="00475CA0">
      <w:pPr>
        <w:spacing w:after="120"/>
        <w:ind w:firstLine="708"/>
        <w:rPr>
          <w:color w:val="C00000"/>
          <w:lang w:val="en-US"/>
        </w:rPr>
      </w:pPr>
      <w:r w:rsidRPr="00A95985">
        <w:rPr>
          <w:color w:val="C00000"/>
          <w:lang w:val="en-US"/>
        </w:rPr>
        <w:t>Every New Era Dianetics auditor is to study the references and demo out what each R3RA co</w:t>
      </w:r>
      <w:r w:rsidRPr="00A95985">
        <w:rPr>
          <w:color w:val="C00000"/>
          <w:lang w:val="en-US"/>
        </w:rPr>
        <w:t>mmand does (showing how it affects the pc and the bank) to a full understanding.</w:t>
      </w:r>
    </w:p>
    <w:p w:rsidR="00000000" w:rsidRPr="00A95985" w:rsidRDefault="00475CA0">
      <w:pPr>
        <w:spacing w:after="120"/>
        <w:ind w:firstLine="708"/>
        <w:rPr>
          <w:color w:val="C00000"/>
          <w:lang w:val="en-US"/>
        </w:rPr>
      </w:pPr>
      <w:r w:rsidRPr="00A95985">
        <w:rPr>
          <w:color w:val="C00000"/>
          <w:lang w:val="en-US"/>
        </w:rPr>
        <w:t>The following are your references:</w:t>
      </w:r>
    </w:p>
    <w:p w:rsidR="00000000" w:rsidRPr="00A95985" w:rsidRDefault="00475CA0">
      <w:pPr>
        <w:spacing w:after="120"/>
        <w:rPr>
          <w:i/>
          <w:color w:val="C00000"/>
          <w:lang w:val="en-US"/>
        </w:rPr>
      </w:pPr>
      <w:r w:rsidRPr="00A95985">
        <w:rPr>
          <w:i/>
          <w:color w:val="C00000"/>
          <w:lang w:val="en-US"/>
        </w:rPr>
        <w:t>Dianetics: The Modern Science of Mental Health</w:t>
      </w:r>
    </w:p>
    <w:p w:rsidR="00000000" w:rsidRPr="00A95985" w:rsidRDefault="00475CA0">
      <w:pPr>
        <w:spacing w:after="120"/>
        <w:rPr>
          <w:i/>
          <w:color w:val="C00000"/>
          <w:lang w:val="en-US"/>
        </w:rPr>
      </w:pPr>
      <w:r w:rsidRPr="00A95985">
        <w:rPr>
          <w:i/>
          <w:color w:val="C00000"/>
          <w:lang w:val="en-US"/>
        </w:rPr>
        <w:t>Dianetics: The Original Thesis</w:t>
      </w:r>
    </w:p>
    <w:p w:rsidR="00000000" w:rsidRPr="00A95985" w:rsidRDefault="00475CA0">
      <w:pPr>
        <w:tabs>
          <w:tab w:val="left" w:pos="2268"/>
        </w:tabs>
        <w:spacing w:after="120"/>
        <w:rPr>
          <w:color w:val="C00000"/>
          <w:lang w:val="en-US"/>
        </w:rPr>
      </w:pPr>
      <w:r w:rsidRPr="00A95985">
        <w:rPr>
          <w:color w:val="C00000"/>
          <w:lang w:val="en-US"/>
        </w:rPr>
        <w:t xml:space="preserve">HCOB 15 May 63 </w:t>
      </w:r>
      <w:r w:rsidRPr="00A95985">
        <w:rPr>
          <w:color w:val="C00000"/>
          <w:lang w:val="en-US"/>
        </w:rPr>
        <w:tab/>
        <w:t xml:space="preserve">The Time Track and Engram Running by Chains – </w:t>
      </w:r>
      <w:r w:rsidRPr="00A95985">
        <w:rPr>
          <w:color w:val="C00000"/>
          <w:lang w:val="en-US"/>
        </w:rPr>
        <w:t>Bulletin I</w:t>
      </w:r>
    </w:p>
    <w:p w:rsidR="00000000" w:rsidRPr="00A95985" w:rsidRDefault="00475CA0">
      <w:pPr>
        <w:tabs>
          <w:tab w:val="left" w:pos="2268"/>
        </w:tabs>
        <w:spacing w:after="120"/>
        <w:rPr>
          <w:color w:val="C00000"/>
          <w:lang w:val="en-US"/>
        </w:rPr>
      </w:pPr>
      <w:r w:rsidRPr="00A95985">
        <w:rPr>
          <w:color w:val="C00000"/>
          <w:lang w:val="en-US"/>
        </w:rPr>
        <w:t xml:space="preserve">HCOB 8 Jun 63R </w:t>
      </w:r>
      <w:r w:rsidRPr="00A95985">
        <w:rPr>
          <w:color w:val="C00000"/>
          <w:lang w:val="en-US"/>
        </w:rPr>
        <w:tab/>
        <w:t>The Time Track and Engram Running by Chains – Bulletin II</w:t>
      </w:r>
    </w:p>
    <w:p w:rsidR="00000000" w:rsidRPr="00A95985" w:rsidRDefault="00475CA0">
      <w:pPr>
        <w:tabs>
          <w:tab w:val="left" w:pos="2268"/>
        </w:tabs>
        <w:spacing w:after="120"/>
        <w:ind w:left="2268" w:hanging="2268"/>
        <w:jc w:val="left"/>
        <w:rPr>
          <w:color w:val="C00000"/>
          <w:lang w:val="en-US"/>
        </w:rPr>
      </w:pPr>
      <w:r w:rsidRPr="00A95985">
        <w:rPr>
          <w:color w:val="C00000"/>
          <w:lang w:val="en-US"/>
        </w:rPr>
        <w:t xml:space="preserve">HCOB 26 Jun 78RA </w:t>
      </w:r>
      <w:r w:rsidRPr="00A95985">
        <w:rPr>
          <w:color w:val="C00000"/>
          <w:lang w:val="en-US"/>
        </w:rPr>
        <w:tab/>
        <w:t>New Era Dianetics Series 6RA – Routine 3RA Engram Running by Chains</w:t>
      </w:r>
    </w:p>
    <w:p w:rsidR="00000000" w:rsidRPr="00A95985" w:rsidRDefault="00475CA0">
      <w:pPr>
        <w:tabs>
          <w:tab w:val="left" w:pos="2268"/>
        </w:tabs>
        <w:spacing w:after="120"/>
        <w:rPr>
          <w:color w:val="C00000"/>
          <w:lang w:val="en-US"/>
        </w:rPr>
      </w:pPr>
      <w:r w:rsidRPr="00A95985">
        <w:rPr>
          <w:color w:val="C00000"/>
          <w:lang w:val="en-US"/>
        </w:rPr>
        <w:t xml:space="preserve">HCOB 27 Jan 74 </w:t>
      </w:r>
      <w:r w:rsidRPr="00A95985">
        <w:rPr>
          <w:color w:val="C00000"/>
          <w:lang w:val="en-US"/>
        </w:rPr>
        <w:tab/>
        <w:t>Dianetic R3R Commands Have Background Data.</w:t>
      </w:r>
    </w:p>
    <w:p w:rsidR="00000000" w:rsidRPr="00A95985" w:rsidRDefault="00475CA0">
      <w:pPr>
        <w:rPr>
          <w:color w:val="C00000"/>
          <w:lang w:val="en-US"/>
        </w:rPr>
      </w:pPr>
    </w:p>
    <w:p w:rsidR="00000000" w:rsidRPr="00A95985" w:rsidRDefault="00475CA0">
      <w:pPr>
        <w:rPr>
          <w:color w:val="C00000"/>
          <w:lang w:val="en-US"/>
        </w:rPr>
      </w:pPr>
    </w:p>
    <w:p w:rsidR="00000000" w:rsidRPr="00A95985" w:rsidRDefault="00475CA0">
      <w:pPr>
        <w:ind w:firstLine="5670"/>
        <w:rPr>
          <w:color w:val="C00000"/>
          <w:lang w:val="en-US"/>
        </w:rPr>
      </w:pPr>
      <w:r w:rsidRPr="00A95985">
        <w:rPr>
          <w:color w:val="C00000"/>
          <w:lang w:val="en-US"/>
        </w:rPr>
        <w:t>L. RON HUBBARD</w:t>
      </w:r>
    </w:p>
    <w:p w:rsidR="00000000" w:rsidRPr="00A95985" w:rsidRDefault="00475CA0">
      <w:pPr>
        <w:ind w:firstLine="5670"/>
        <w:rPr>
          <w:color w:val="C00000"/>
          <w:lang w:val="en-US"/>
        </w:rPr>
      </w:pPr>
      <w:r w:rsidRPr="00A95985">
        <w:rPr>
          <w:color w:val="C00000"/>
          <w:lang w:val="en-US"/>
        </w:rPr>
        <w:t>Founder</w:t>
      </w:r>
    </w:p>
    <w:p w:rsidR="00000000" w:rsidRPr="00A95985" w:rsidRDefault="00475CA0">
      <w:pPr>
        <w:rPr>
          <w:color w:val="C00000"/>
          <w:sz w:val="20"/>
          <w:lang w:val="en-US"/>
        </w:rPr>
      </w:pPr>
    </w:p>
    <w:p w:rsidR="00475CA0" w:rsidRPr="00A95985" w:rsidRDefault="00475CA0">
      <w:pPr>
        <w:rPr>
          <w:color w:val="C00000"/>
          <w:lang w:val="en-US"/>
        </w:rPr>
      </w:pPr>
      <w:proofErr w:type="spellStart"/>
      <w:r w:rsidRPr="00A95985">
        <w:rPr>
          <w:color w:val="C00000"/>
          <w:sz w:val="20"/>
          <w:lang w:val="en-US"/>
        </w:rPr>
        <w:t>LRH:mdf</w:t>
      </w:r>
      <w:proofErr w:type="spellEnd"/>
    </w:p>
    <w:sectPr w:rsidR="00475CA0" w:rsidRPr="00A95985">
      <w:headerReference w:type="first" r:id="rId6"/>
      <w:pgSz w:w="11907" w:h="16840" w:code="9"/>
      <w:pgMar w:top="1701" w:right="1417" w:bottom="1417" w:left="1417" w:header="10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CA0" w:rsidRDefault="00475CA0">
      <w:r>
        <w:separator/>
      </w:r>
    </w:p>
  </w:endnote>
  <w:endnote w:type="continuationSeparator" w:id="0">
    <w:p w:rsidR="00475CA0" w:rsidRDefault="0047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CA0" w:rsidRDefault="00475CA0">
      <w:r>
        <w:separator/>
      </w:r>
    </w:p>
  </w:footnote>
  <w:footnote w:type="continuationSeparator" w:id="0">
    <w:p w:rsidR="00475CA0" w:rsidRDefault="0047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75CA0">
    <w:pPr>
      <w:pStyle w:val="Cabealho"/>
      <w:tabs>
        <w:tab w:val="clear" w:pos="4536"/>
        <w:tab w:val="clear" w:pos="9072"/>
        <w:tab w:val="center" w:pos="4535"/>
        <w:tab w:val="right" w:pos="90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9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85"/>
    <w:rsid w:val="00475CA0"/>
    <w:rsid w:val="00A9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561C0-D7A6-4A98-8241-16A4F6AA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  <w:lang w:val="de-CH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f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</dc:creator>
  <cp:keywords/>
  <dc:description/>
  <cp:lastModifiedBy>Franz Le Gal</cp:lastModifiedBy>
  <cp:revision>2</cp:revision>
  <cp:lastPrinted>2002-08-17T12:48:00Z</cp:lastPrinted>
  <dcterms:created xsi:type="dcterms:W3CDTF">2019-04-30T18:29:00Z</dcterms:created>
  <dcterms:modified xsi:type="dcterms:W3CDTF">2019-04-30T18:29:00Z</dcterms:modified>
</cp:coreProperties>
</file>