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552FB" w14:textId="77777777" w:rsidR="00CE7713" w:rsidRPr="00350EC7" w:rsidRDefault="00CE7713" w:rsidP="00FD278B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HUBBARD COMMUNICATIONS OFFICE</w:t>
      </w:r>
    </w:p>
    <w:p w14:paraId="580D34CF" w14:textId="77777777" w:rsidR="00CE7713" w:rsidRPr="00350EC7" w:rsidRDefault="00CE7713" w:rsidP="00FD278B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Saint Hill Manor, East Grinstead, Sussex</w:t>
      </w:r>
    </w:p>
    <w:p w14:paraId="0DAFC9EF" w14:textId="77777777" w:rsidR="00CE7713" w:rsidRPr="00350EC7" w:rsidRDefault="00CE7713" w:rsidP="00FD278B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HCO BULLETIN OF 7 SEPTEMBER 1974</w:t>
      </w:r>
    </w:p>
    <w:p w14:paraId="2BE29C69" w14:textId="77777777" w:rsidR="00CE7713" w:rsidRPr="00350EC7" w:rsidRDefault="00CE7713" w:rsidP="00FD278B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(Adapted from LRH ED 178 INT of 30 May 1972)</w:t>
      </w:r>
    </w:p>
    <w:p w14:paraId="2F971FAB" w14:textId="77777777" w:rsidR="00CE7713" w:rsidRPr="00350EC7" w:rsidRDefault="00CE7713" w:rsidP="00FD278B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</w:p>
    <w:p w14:paraId="53A6AD73" w14:textId="77777777" w:rsidR="00CE7713" w:rsidRPr="00350EC7" w:rsidRDefault="00CE7713" w:rsidP="00FD278B">
      <w:pPr>
        <w:spacing w:after="0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Remimeo</w:t>
      </w:r>
    </w:p>
    <w:p w14:paraId="3C58F5CF" w14:textId="77777777" w:rsidR="00CE7713" w:rsidRPr="00350EC7" w:rsidRDefault="00CE7713" w:rsidP="00FD278B">
      <w:pPr>
        <w:spacing w:after="0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All Staff</w:t>
      </w:r>
    </w:p>
    <w:p w14:paraId="3BDAE8A8" w14:textId="77777777" w:rsidR="00CE7713" w:rsidRPr="00350EC7" w:rsidRDefault="00CE7713" w:rsidP="00FD278B">
      <w:pPr>
        <w:spacing w:after="0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All Auditors</w:t>
      </w:r>
    </w:p>
    <w:p w14:paraId="581C426E" w14:textId="77777777" w:rsidR="00CE7713" w:rsidRPr="00350EC7" w:rsidRDefault="00CE7713" w:rsidP="00FD278B">
      <w:pPr>
        <w:spacing w:after="0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All Students</w:t>
      </w:r>
    </w:p>
    <w:p w14:paraId="4F2D6827" w14:textId="77777777" w:rsidR="00CE7713" w:rsidRPr="00350EC7" w:rsidRDefault="00CE7713" w:rsidP="00FD278B">
      <w:pPr>
        <w:spacing w:after="0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All Scientologists</w:t>
      </w:r>
    </w:p>
    <w:p w14:paraId="1C01731E" w14:textId="77777777" w:rsidR="00CE7713" w:rsidRPr="00350EC7" w:rsidRDefault="00CE7713" w:rsidP="00FD278B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</w:p>
    <w:p w14:paraId="7EA9FC4B" w14:textId="77777777" w:rsidR="00CE7713" w:rsidRPr="00350EC7" w:rsidRDefault="00CE7713" w:rsidP="00FD278B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Word Clearing Series 54</w:t>
      </w:r>
    </w:p>
    <w:p w14:paraId="5A40C480" w14:textId="77777777" w:rsidR="00CE7713" w:rsidRPr="00350EC7" w:rsidRDefault="00CE7713" w:rsidP="00FD278B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</w:p>
    <w:p w14:paraId="01BF5B10" w14:textId="09CBB4AF" w:rsidR="00CE7713" w:rsidRPr="00350EC7" w:rsidRDefault="00FD278B" w:rsidP="00FD278B">
      <w:pPr>
        <w:pStyle w:val="Ttulo2"/>
        <w:jc w:val="center"/>
        <w:rPr>
          <w:b/>
          <w:bCs/>
          <w:color w:val="C00000"/>
          <w:sz w:val="28"/>
          <w:szCs w:val="28"/>
          <w:lang w:val="en-US"/>
        </w:rPr>
      </w:pPr>
      <w:r w:rsidRPr="00350EC7">
        <w:rPr>
          <w:b/>
          <w:bCs/>
          <w:color w:val="C00000"/>
          <w:sz w:val="28"/>
          <w:szCs w:val="28"/>
          <w:lang w:val="en-US"/>
        </w:rPr>
        <w:t>SUPER LITERACY</w:t>
      </w:r>
      <w:r w:rsidR="00CE7713" w:rsidRPr="00350EC7">
        <w:rPr>
          <w:b/>
          <w:bCs/>
          <w:color w:val="C00000"/>
          <w:sz w:val="28"/>
          <w:szCs w:val="28"/>
          <w:lang w:val="en-US"/>
        </w:rPr>
        <w:t xml:space="preserve"> AND THE CLEARED WORD</w:t>
      </w:r>
    </w:p>
    <w:p w14:paraId="25153241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</w:p>
    <w:p w14:paraId="3935BF5B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SUPER—Superiority in size, quality, </w:t>
      </w:r>
      <w:proofErr w:type="gramStart"/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number</w:t>
      </w:r>
      <w:proofErr w:type="gramEnd"/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or degree.</w:t>
      </w:r>
    </w:p>
    <w:p w14:paraId="5DFAEB6F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LITERACY—The ability to read and write.</w:t>
      </w:r>
    </w:p>
    <w:p w14:paraId="3810D99F" w14:textId="22C48BA8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Almost everyone these days is able to read and write. This was not true a century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ago but, with modern stress on education, it is true today.</w:t>
      </w:r>
    </w:p>
    <w:p w14:paraId="79798A64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But is this enough today?</w:t>
      </w:r>
    </w:p>
    <w:p w14:paraId="2B28CE91" w14:textId="369F2708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It is an instruction book world. The civilization in which we live is highly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technical.</w:t>
      </w:r>
    </w:p>
    <w:p w14:paraId="57896D70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Education today goes into the twenties.</w:t>
      </w:r>
    </w:p>
    <w:p w14:paraId="4E383695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That’s a third of one’s life.</w:t>
      </w:r>
    </w:p>
    <w:p w14:paraId="5D92C440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And what happens when one leaves school?</w:t>
      </w:r>
    </w:p>
    <w:p w14:paraId="627FA816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Can he do what he studied?</w:t>
      </w:r>
    </w:p>
    <w:p w14:paraId="56602FDA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Does he have all his </w:t>
      </w:r>
      <w:proofErr w:type="gramStart"/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education</w:t>
      </w:r>
      <w:proofErr w:type="gramEnd"/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or did it get left behind?</w:t>
      </w:r>
    </w:p>
    <w:p w14:paraId="4318B28F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Literacy is not enough.</w:t>
      </w:r>
    </w:p>
    <w:p w14:paraId="2761238F" w14:textId="16046ECC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Today’s schools and today’s world require a new ability-the ability to look at a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page without any strain and absorb what it says and then apply it right now without any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stress at all.</w:t>
      </w:r>
    </w:p>
    <w:p w14:paraId="549DDDAB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And is that possible?</w:t>
      </w:r>
    </w:p>
    <w:p w14:paraId="474DD637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Am I talking about speed reading?</w:t>
      </w:r>
    </w:p>
    <w:p w14:paraId="330C8BEC" w14:textId="064860FD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No. That is just being able to read rapidly. It does not improve the comfort of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reading and it does not improve the ability to apply.</w:t>
      </w:r>
    </w:p>
    <w:p w14:paraId="3179A95E" w14:textId="7C7A7C6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What is really needed is the ability to </w:t>
      </w:r>
      <w:proofErr w:type="gramStart"/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COMFORTABLY and QUICKLY take data</w:t>
      </w:r>
      <w:proofErr w:type="gramEnd"/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from a page and be able at once to APPLY it.</w:t>
      </w:r>
    </w:p>
    <w:p w14:paraId="236345B4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Anyone who could do that would be SUPER-LITERATE.</w:t>
      </w:r>
    </w:p>
    <w:p w14:paraId="3275D9F7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lastRenderedPageBreak/>
        <w:t>What happens?</w:t>
      </w:r>
    </w:p>
    <w:p w14:paraId="047BC573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The average person-literate—is able to read words and mentally record words.</w:t>
      </w:r>
    </w:p>
    <w:p w14:paraId="1B526CD9" w14:textId="770D3694" w:rsidR="00CE7713" w:rsidRPr="00350EC7" w:rsidRDefault="00FD278B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Like this:</w:t>
      </w:r>
    </w:p>
    <w:p w14:paraId="168D1B3B" w14:textId="50F3B590" w:rsidR="00CE7713" w:rsidRPr="00350EC7" w:rsidRDefault="00FD278B" w:rsidP="00FD278B">
      <w:pPr>
        <w:jc w:val="center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noProof/>
          <w:color w:val="C00000"/>
        </w:rPr>
        <w:drawing>
          <wp:inline distT="0" distB="0" distL="0" distR="0" wp14:anchorId="42A9A402" wp14:editId="6781F921">
            <wp:extent cx="3454400" cy="20480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7731" cy="207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9416F" w14:textId="1B455BBA" w:rsidR="00FD278B" w:rsidRPr="00350EC7" w:rsidRDefault="00FD278B" w:rsidP="00FD278B">
      <w:pPr>
        <w:rPr>
          <w:color w:val="C00000"/>
          <w:lang w:val="en-US"/>
        </w:rPr>
      </w:pPr>
      <w:r w:rsidRPr="00350EC7">
        <w:rPr>
          <w:color w:val="C00000"/>
          <w:lang w:val="en-US"/>
        </w:rPr>
        <w:t xml:space="preserve">When he writes he </w:t>
      </w:r>
      <w:proofErr w:type="gramStart"/>
      <w:r w:rsidRPr="00350EC7">
        <w:rPr>
          <w:color w:val="C00000"/>
          <w:lang w:val="en-US"/>
        </w:rPr>
        <w:t>writes:</w:t>
      </w:r>
      <w:proofErr w:type="gramEnd"/>
    </w:p>
    <w:p w14:paraId="4EDCA006" w14:textId="06C43348" w:rsidR="00FD278B" w:rsidRPr="00350EC7" w:rsidRDefault="00FD278B" w:rsidP="00FD278B">
      <w:pPr>
        <w:jc w:val="center"/>
        <w:rPr>
          <w:color w:val="C00000"/>
          <w:lang w:val="en-US"/>
        </w:rPr>
      </w:pPr>
      <w:r w:rsidRPr="00350EC7">
        <w:rPr>
          <w:noProof/>
          <w:color w:val="C00000"/>
        </w:rPr>
        <w:drawing>
          <wp:inline distT="0" distB="0" distL="0" distR="0" wp14:anchorId="2FF00409" wp14:editId="5CAA1565">
            <wp:extent cx="4603750" cy="3169373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6483" cy="32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A605B" w14:textId="15943F09" w:rsidR="00CE7713" w:rsidRPr="00350EC7" w:rsidRDefault="00FD278B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In his mind words are “understood” as other words like this:</w:t>
      </w:r>
    </w:p>
    <w:p w14:paraId="7342F7C3" w14:textId="22B18E4B" w:rsidR="00FD278B" w:rsidRPr="00350EC7" w:rsidRDefault="00FD278B" w:rsidP="00FD278B">
      <w:pPr>
        <w:jc w:val="right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noProof/>
          <w:color w:val="C00000"/>
        </w:rPr>
        <w:drawing>
          <wp:inline distT="0" distB="0" distL="0" distR="0" wp14:anchorId="630AB388" wp14:editId="5100A46B">
            <wp:extent cx="1714500" cy="1464648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8655" cy="146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A273" w14:textId="77777777" w:rsidR="00FD278B" w:rsidRPr="00350EC7" w:rsidRDefault="00FD278B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br w:type="page"/>
      </w:r>
    </w:p>
    <w:p w14:paraId="2DF4C836" w14:textId="47430F9B" w:rsidR="00FD278B" w:rsidRPr="00350EC7" w:rsidRDefault="00FD278B" w:rsidP="00FD278B">
      <w:pPr>
        <w:jc w:val="center"/>
        <w:rPr>
          <w:color w:val="C00000"/>
          <w:lang w:val="en-US"/>
        </w:rPr>
      </w:pPr>
      <w:r w:rsidRPr="00350EC7">
        <w:rPr>
          <w:noProof/>
          <w:color w:val="C00000"/>
        </w:rPr>
        <w:lastRenderedPageBreak/>
        <w:drawing>
          <wp:inline distT="0" distB="0" distL="0" distR="0" wp14:anchorId="72BA97DB" wp14:editId="2B60614C">
            <wp:extent cx="4641850" cy="5763012"/>
            <wp:effectExtent l="0" t="0" r="635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6256" cy="578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4BC6A" w14:textId="4F7519F6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And he thinks in concepts to which he can fit words easily and so can write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clearly.</w:t>
      </w:r>
    </w:p>
    <w:p w14:paraId="25ECCEA8" w14:textId="59C269CA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In other words, when one is Super-Literate, one reads not words but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understandings. And </w:t>
      </w:r>
      <w:proofErr w:type="gramStart"/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so</w:t>
      </w:r>
      <w:proofErr w:type="gramEnd"/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one can act.</w:t>
      </w:r>
    </w:p>
    <w:p w14:paraId="08C0C7AB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</w:p>
    <w:p w14:paraId="66B8AD48" w14:textId="77777777" w:rsidR="00CE7713" w:rsidRPr="00350EC7" w:rsidRDefault="00CE7713" w:rsidP="00FD278B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  <w:t>CONCEPTS</w:t>
      </w:r>
    </w:p>
    <w:p w14:paraId="4FA23CEE" w14:textId="59A58B36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The idea of grasping word meanings conceptually is something new to the field of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Linguistics. The endless Semantic circles pursued by Korzybski and company (see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Data Series 1, “The Anatomy of Thought”) never really led to the realization that a word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and its meanings are embodied in the basic concept or idea symbolized by that word.</w:t>
      </w:r>
    </w:p>
    <w:p w14:paraId="73CD35C6" w14:textId="03A0BBD5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That conceptualization of meanings is foreign to dictionary writers and “experts”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is evidenced by the fact that definitions are so subject to alter-is and change with the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passage of time.</w:t>
      </w:r>
    </w:p>
    <w:p w14:paraId="43AB01EF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</w:p>
    <w:p w14:paraId="1275FAB4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</w:p>
    <w:p w14:paraId="7703FED7" w14:textId="1488CF4C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For example, modern definitions of the word “understand” are found to be largely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inadequate. A really full and meaningful definition of it could only be found in a First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Edition of Webster’s Dictionary of Synonyms, 1942:</w:t>
      </w:r>
    </w:p>
    <w:p w14:paraId="4AE53EEA" w14:textId="0B78A0D3" w:rsidR="00CE7713" w:rsidRPr="00350EC7" w:rsidRDefault="00CE7713" w:rsidP="00FD278B">
      <w:pPr>
        <w:ind w:left="851" w:right="849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“</w:t>
      </w:r>
      <w:r w:rsidRPr="00350EC7">
        <w:rPr>
          <w:rFonts w:ascii="Times New Roman" w:hAnsi="Times New Roman" w:cs="Times New Roman"/>
          <w:i/>
          <w:iCs/>
          <w:color w:val="C00000"/>
          <w:sz w:val="24"/>
          <w:szCs w:val="24"/>
          <w:lang w:val="en-US"/>
        </w:rPr>
        <w:t>Understand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. To have a clear and true idea or conception, or full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and exact knowledge, of something. In general it may be said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that understand refers to the result of a mental process or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processes (a clear and exact idea or notion, or full knowledge).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br/>
      </w:r>
      <w:r w:rsidRPr="00350EC7">
        <w:rPr>
          <w:rFonts w:ascii="Times New Roman" w:hAnsi="Times New Roman" w:cs="Times New Roman"/>
          <w:i/>
          <w:iCs/>
          <w:color w:val="C00000"/>
          <w:sz w:val="24"/>
          <w:szCs w:val="24"/>
          <w:lang w:val="en-US"/>
        </w:rPr>
        <w:t>Understand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implies the power to receive and register a clear and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true impression.”</w:t>
      </w:r>
    </w:p>
    <w:p w14:paraId="2DBE7055" w14:textId="77777777" w:rsidR="00FD278B" w:rsidRPr="00350EC7" w:rsidRDefault="00FD278B" w:rsidP="00FD278B">
      <w:pPr>
        <w:ind w:left="851" w:right="849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</w:p>
    <w:p w14:paraId="57AB81EE" w14:textId="77777777" w:rsidR="00CE7713" w:rsidRPr="00350EC7" w:rsidRDefault="00CE7713" w:rsidP="00FD278B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  <w:t>CLEARED WORDS</w:t>
      </w:r>
    </w:p>
    <w:p w14:paraId="635DAB52" w14:textId="2463B090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Operating within a society steeped in misunderstood words and mis-definitions,</w:t>
      </w:r>
      <w:r w:rsidR="00FD278B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Study Tech is subject to arbitraries. Thus, a CLEARED WORD is defined as follows:</w:t>
      </w:r>
    </w:p>
    <w:p w14:paraId="74928EFC" w14:textId="08C2AD88" w:rsidR="00CE7713" w:rsidRPr="00350EC7" w:rsidRDefault="00CE7713" w:rsidP="00350EC7">
      <w:pPr>
        <w:ind w:left="851" w:right="849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A WORD WHICH HAS BEEN CLEARED TO THE POINT</w:t>
      </w:r>
      <w:r w:rsidR="00350EC7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OF FULL CONCEPTUAL UNDERSTANDING.</w:t>
      </w:r>
    </w:p>
    <w:p w14:paraId="35846092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In Metered Word Clearing this translates as:</w:t>
      </w:r>
    </w:p>
    <w:p w14:paraId="327980CE" w14:textId="77777777" w:rsidR="00CE7713" w:rsidRPr="00350EC7" w:rsidRDefault="00CE7713" w:rsidP="00350EC7">
      <w:pPr>
        <w:ind w:left="851" w:right="849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F/N, VGIs.</w:t>
      </w:r>
    </w:p>
    <w:p w14:paraId="0B430383" w14:textId="23A976F3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There are many ways and combinations to achieve this EP. Using the word in</w:t>
      </w:r>
      <w:r w:rsidR="00350EC7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sentences until the meaning is grasped conceptually is the most common. Diagrams,</w:t>
      </w:r>
      <w:r w:rsidR="00350EC7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demos, clay, in fact the entire body of Study Tech and its methods are applicable.</w:t>
      </w:r>
    </w:p>
    <w:p w14:paraId="4EDF09C1" w14:textId="70661FA6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These are vital tools. For use. Protect them and KEEP SCIENTOLOGY</w:t>
      </w:r>
      <w:r w:rsidR="00350EC7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WORKING.</w:t>
      </w:r>
    </w:p>
    <w:p w14:paraId="5D8612AB" w14:textId="77777777" w:rsidR="00CE7713" w:rsidRPr="00350EC7" w:rsidRDefault="00CE7713" w:rsidP="00CE7713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</w:p>
    <w:p w14:paraId="0889E532" w14:textId="5A514549" w:rsidR="00CE7713" w:rsidRPr="00350EC7" w:rsidRDefault="00CE7713" w:rsidP="00350EC7">
      <w:pPr>
        <w:ind w:left="5103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L. RON HUBBARD</w:t>
      </w:r>
      <w:r w:rsidR="00350EC7"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br/>
      </w: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Founder</w:t>
      </w:r>
    </w:p>
    <w:p w14:paraId="2D2A5741" w14:textId="77777777" w:rsidR="00CE7713" w:rsidRPr="00350EC7" w:rsidRDefault="00CE7713" w:rsidP="00350EC7">
      <w:pPr>
        <w:spacing w:after="0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proofErr w:type="spellStart"/>
      <w:proofErr w:type="gramStart"/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LRH:nt.rs</w:t>
      </w:r>
      <w:proofErr w:type="gramEnd"/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.rd</w:t>
      </w:r>
      <w:proofErr w:type="spellEnd"/>
    </w:p>
    <w:p w14:paraId="4C6212E8" w14:textId="77777777" w:rsidR="00CE7713" w:rsidRPr="00350EC7" w:rsidRDefault="00CE7713" w:rsidP="00350EC7">
      <w:pPr>
        <w:spacing w:after="0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Copyright © 1972, 1974</w:t>
      </w:r>
    </w:p>
    <w:p w14:paraId="697C3442" w14:textId="77777777" w:rsidR="00CE7713" w:rsidRPr="00350EC7" w:rsidRDefault="00CE7713" w:rsidP="00350EC7">
      <w:pPr>
        <w:spacing w:after="0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by L. Ron Hubbard</w:t>
      </w:r>
    </w:p>
    <w:p w14:paraId="2561D556" w14:textId="5CEDA9FB" w:rsidR="00CB7365" w:rsidRPr="00350EC7" w:rsidRDefault="00CE7713" w:rsidP="00350EC7">
      <w:pPr>
        <w:spacing w:after="0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C00000"/>
          <w:sz w:val="24"/>
          <w:szCs w:val="24"/>
          <w:lang w:val="en-US"/>
        </w:rPr>
        <w:t>ALL RIGHTS RESERVED</w:t>
      </w:r>
    </w:p>
    <w:sectPr w:rsidR="00CB7365" w:rsidRPr="00350EC7" w:rsidSect="00FD278B">
      <w:footerReference w:type="default" r:id="rId10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D0DEA" w14:textId="77777777" w:rsidR="00A863D3" w:rsidRDefault="00A863D3" w:rsidP="00FD278B">
      <w:pPr>
        <w:spacing w:after="0" w:line="240" w:lineRule="auto"/>
      </w:pPr>
      <w:r>
        <w:separator/>
      </w:r>
    </w:p>
  </w:endnote>
  <w:endnote w:type="continuationSeparator" w:id="0">
    <w:p w14:paraId="33B4E5E1" w14:textId="77777777" w:rsidR="00A863D3" w:rsidRDefault="00A863D3" w:rsidP="00FD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BD472" w14:textId="452485BE" w:rsidR="00FD278B" w:rsidRDefault="00FD278B" w:rsidP="00FD278B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D2C97" w14:textId="77777777" w:rsidR="00A863D3" w:rsidRDefault="00A863D3" w:rsidP="00FD278B">
      <w:pPr>
        <w:spacing w:after="0" w:line="240" w:lineRule="auto"/>
      </w:pPr>
      <w:r>
        <w:separator/>
      </w:r>
    </w:p>
  </w:footnote>
  <w:footnote w:type="continuationSeparator" w:id="0">
    <w:p w14:paraId="71EE9AB6" w14:textId="77777777" w:rsidR="00A863D3" w:rsidRDefault="00A863D3" w:rsidP="00FD2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65"/>
    <w:rsid w:val="00350EC7"/>
    <w:rsid w:val="00A863D3"/>
    <w:rsid w:val="00CB7365"/>
    <w:rsid w:val="00CE7713"/>
    <w:rsid w:val="00F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0FC48"/>
  <w15:chartTrackingRefBased/>
  <w15:docId w15:val="{FCA289D6-EE19-4FD5-9B16-A75FABA0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D27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FD27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FD2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D278B"/>
  </w:style>
  <w:style w:type="paragraph" w:styleId="Rodap">
    <w:name w:val="footer"/>
    <w:basedOn w:val="Normal"/>
    <w:link w:val="RodapCarter"/>
    <w:uiPriority w:val="99"/>
    <w:unhideWhenUsed/>
    <w:rsid w:val="00FD2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D2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1</cp:revision>
  <dcterms:created xsi:type="dcterms:W3CDTF">2020-06-16T17:26:00Z</dcterms:created>
  <dcterms:modified xsi:type="dcterms:W3CDTF">2020-06-16T18:20:00Z</dcterms:modified>
</cp:coreProperties>
</file>