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32B" w:rsidRDefault="0007565A" w:rsidP="00503ADE">
      <w:pPr>
        <w:autoSpaceDE w:val="0"/>
        <w:autoSpaceDN w:val="0"/>
        <w:adjustRightInd w:val="0"/>
        <w:jc w:val="center"/>
        <w:rPr>
          <w:rFonts w:eastAsia="Times New Roman" w:cs="Times New Roman"/>
          <w:sz w:val="23"/>
          <w:szCs w:val="23"/>
        </w:rPr>
      </w:pPr>
      <w:r>
        <w:rPr>
          <w:rFonts w:eastAsia="Times New Roman" w:cs="Times New Roman"/>
          <w:color w:val="000000"/>
          <w:kern w:val="0"/>
          <w:sz w:val="23"/>
          <w:szCs w:val="23"/>
        </w:rPr>
        <w:t>HUBBARD COMMUNICATIONS OFFICE</w:t>
      </w:r>
      <w:r w:rsidR="00503ADE">
        <w:rPr>
          <w:rFonts w:eastAsia="Times New Roman" w:cs="Times New Roman"/>
          <w:color w:val="000000"/>
          <w:kern w:val="0"/>
          <w:sz w:val="23"/>
          <w:szCs w:val="23"/>
        </w:rPr>
        <w:br/>
      </w:r>
      <w:r>
        <w:rPr>
          <w:rFonts w:eastAsia="Times New Roman" w:cs="Times New Roman"/>
          <w:color w:val="000000"/>
          <w:kern w:val="0"/>
          <w:sz w:val="23"/>
          <w:szCs w:val="23"/>
        </w:rPr>
        <w:t>Saint Hill Manor, East</w:t>
      </w:r>
      <w:r w:rsidR="00B416D0">
        <w:rPr>
          <w:rFonts w:eastAsia="Times New Roman" w:cs="Times New Roman"/>
          <w:color w:val="000000"/>
          <w:kern w:val="0"/>
          <w:sz w:val="23"/>
          <w:szCs w:val="23"/>
        </w:rPr>
        <w:t xml:space="preserve"> </w:t>
      </w:r>
      <w:r>
        <w:rPr>
          <w:rFonts w:eastAsia="Times New Roman" w:cs="Times New Roman"/>
          <w:color w:val="000000"/>
          <w:kern w:val="0"/>
          <w:sz w:val="23"/>
          <w:szCs w:val="23"/>
        </w:rPr>
        <w:t>Grinstead, Sussex</w:t>
      </w:r>
    </w:p>
    <w:p w:rsidR="002D032B" w:rsidRDefault="0007565A" w:rsidP="00503ADE">
      <w:pPr>
        <w:autoSpaceDE w:val="0"/>
        <w:autoSpaceDN w:val="0"/>
        <w:adjustRightInd w:val="0"/>
        <w:jc w:val="center"/>
        <w:rPr>
          <w:rFonts w:eastAsia="Times New Roman" w:cs="Times New Roman"/>
          <w:sz w:val="23"/>
          <w:szCs w:val="23"/>
        </w:rPr>
      </w:pPr>
      <w:r>
        <w:rPr>
          <w:rFonts w:eastAsia="Times New Roman" w:cs="Times New Roman"/>
          <w:color w:val="000000"/>
          <w:kern w:val="0"/>
          <w:sz w:val="23"/>
          <w:szCs w:val="23"/>
        </w:rPr>
        <w:t>HCO BULLETIN OF 19 JUNE 1971</w:t>
      </w:r>
    </w:p>
    <w:p w:rsidR="002D032B" w:rsidRDefault="0007565A" w:rsidP="00503ADE">
      <w:pPr>
        <w:autoSpaceDE w:val="0"/>
        <w:autoSpaceDN w:val="0"/>
        <w:adjustRightInd w:val="0"/>
        <w:jc w:val="center"/>
        <w:rPr>
          <w:rFonts w:eastAsia="Times New Roman" w:cs="Times New Roman"/>
          <w:sz w:val="23"/>
          <w:szCs w:val="23"/>
        </w:rPr>
      </w:pPr>
      <w:r>
        <w:rPr>
          <w:rFonts w:eastAsia="Times New Roman" w:cs="Times New Roman"/>
          <w:color w:val="000000"/>
          <w:kern w:val="0"/>
          <w:sz w:val="23"/>
          <w:szCs w:val="23"/>
        </w:rPr>
        <w:t>Issue II</w:t>
      </w:r>
    </w:p>
    <w:p w:rsidR="002D032B" w:rsidRDefault="00503ADE" w:rsidP="00B416D0">
      <w:pPr>
        <w:autoSpaceDE w:val="0"/>
        <w:autoSpaceDN w:val="0"/>
        <w:adjustRightInd w:val="0"/>
        <w:rPr>
          <w:rFonts w:eastAsia="Times New Roman" w:cs="Times New Roman"/>
          <w:sz w:val="19"/>
          <w:szCs w:val="19"/>
        </w:rPr>
      </w:pPr>
      <w:proofErr w:type="spellStart"/>
      <w:r>
        <w:rPr>
          <w:rFonts w:eastAsia="Times New Roman" w:cs="Times New Roman"/>
          <w:color w:val="000000"/>
          <w:spacing w:val="1"/>
          <w:kern w:val="0"/>
          <w:sz w:val="19"/>
          <w:szCs w:val="19"/>
        </w:rPr>
        <w:t>Policopiar</w:t>
      </w:r>
      <w:proofErr w:type="spellEnd"/>
    </w:p>
    <w:p w:rsidR="002D032B" w:rsidRDefault="00B416D0" w:rsidP="00503ADE">
      <w:pPr>
        <w:autoSpaceDE w:val="0"/>
        <w:autoSpaceDN w:val="0"/>
        <w:adjustRightInd w:val="0"/>
        <w:jc w:val="center"/>
        <w:rPr>
          <w:rFonts w:eastAsia="Times New Roman" w:cs="Times New Roman"/>
          <w:sz w:val="23"/>
          <w:szCs w:val="23"/>
        </w:rPr>
      </w:pPr>
      <w:r>
        <w:rPr>
          <w:rFonts w:eastAsia="Times New Roman" w:cs="Times New Roman"/>
          <w:color w:val="000000"/>
          <w:kern w:val="0"/>
          <w:sz w:val="23"/>
          <w:szCs w:val="23"/>
        </w:rPr>
        <w:t>C /S Series 46</w:t>
      </w:r>
    </w:p>
    <w:p w:rsidR="002D032B" w:rsidRDefault="002D032B" w:rsidP="00B416D0">
      <w:pPr>
        <w:autoSpaceDE w:val="0"/>
        <w:autoSpaceDN w:val="0"/>
        <w:adjustRightInd w:val="0"/>
        <w:rPr>
          <w:rFonts w:eastAsia="Times New Roman" w:cs="Times New Roman"/>
          <w:color w:val="000000"/>
          <w:kern w:val="0"/>
          <w:sz w:val="23"/>
          <w:szCs w:val="23"/>
        </w:rPr>
      </w:pPr>
    </w:p>
    <w:p w:rsidR="002D032B" w:rsidRDefault="0007565A" w:rsidP="00503ADE">
      <w:pPr>
        <w:pStyle w:val="Ttulo2"/>
        <w:jc w:val="center"/>
        <w:rPr>
          <w:rFonts w:eastAsia="Times New Roman"/>
        </w:rPr>
      </w:pPr>
      <w:r>
        <w:rPr>
          <w:rFonts w:eastAsia="Times New Roman"/>
          <w:kern w:val="0"/>
        </w:rPr>
        <w:t>DECLARES</w:t>
      </w:r>
    </w:p>
    <w:p w:rsidR="002D032B" w:rsidRDefault="002D032B" w:rsidP="00B416D0">
      <w:pPr>
        <w:autoSpaceDE w:val="0"/>
        <w:autoSpaceDN w:val="0"/>
        <w:adjustRightInd w:val="0"/>
        <w:rPr>
          <w:rFonts w:eastAsia="Times New Roman" w:cs="Times New Roman"/>
          <w:color w:val="000000"/>
          <w:kern w:val="0"/>
          <w:sz w:val="23"/>
          <w:szCs w:val="23"/>
        </w:rPr>
      </w:pPr>
    </w:p>
    <w:p w:rsidR="002D032B" w:rsidRDefault="0007565A" w:rsidP="00B416D0">
      <w:pPr>
        <w:autoSpaceDE w:val="0"/>
        <w:autoSpaceDN w:val="0"/>
        <w:adjustRightInd w:val="0"/>
        <w:rPr>
          <w:rFonts w:eastAsia="Times New Roman" w:cs="Times New Roman"/>
          <w:sz w:val="23"/>
          <w:szCs w:val="23"/>
        </w:rPr>
      </w:pPr>
      <w:r>
        <w:rPr>
          <w:rFonts w:eastAsia="Times New Roman" w:cs="Times New Roman"/>
          <w:color w:val="000000"/>
          <w:kern w:val="0"/>
          <w:sz w:val="23"/>
          <w:szCs w:val="23"/>
        </w:rPr>
        <w:t>It is the C/S’s responsibility that a pc or Pre OT is sent to Declare?</w:t>
      </w:r>
    </w:p>
    <w:p w:rsidR="002D032B" w:rsidRDefault="0007565A" w:rsidP="00B416D0">
      <w:pPr>
        <w:autoSpaceDE w:val="0"/>
        <w:autoSpaceDN w:val="0"/>
        <w:adjustRightInd w:val="0"/>
        <w:rPr>
          <w:rFonts w:eastAsia="Times New Roman" w:cs="Times New Roman"/>
          <w:sz w:val="23"/>
          <w:szCs w:val="23"/>
        </w:rPr>
      </w:pPr>
      <w:r>
        <w:rPr>
          <w:rFonts w:eastAsia="Times New Roman" w:cs="Times New Roman"/>
          <w:color w:val="000000"/>
          <w:kern w:val="0"/>
          <w:sz w:val="23"/>
          <w:szCs w:val="23"/>
        </w:rPr>
        <w:t>This is not an Admin point I’m making. It is a technical point.</w:t>
      </w:r>
    </w:p>
    <w:p w:rsidR="002D032B" w:rsidRDefault="00B416D0" w:rsidP="00B416D0">
      <w:pPr>
        <w:pStyle w:val="Corpodetexto"/>
      </w:pPr>
      <w:r>
        <w:rPr>
          <w:kern w:val="0"/>
        </w:rPr>
        <w:t>Every so often a pc is found hung up in not having declared and attested the state</w:t>
      </w:r>
      <w:r>
        <w:t xml:space="preserve"> </w:t>
      </w:r>
      <w:r w:rsidR="0007565A">
        <w:rPr>
          <w:kern w:val="0"/>
        </w:rPr>
        <w:t>attained.</w:t>
      </w:r>
    </w:p>
    <w:p w:rsidR="002D032B" w:rsidRDefault="0007565A" w:rsidP="00B416D0">
      <w:pPr>
        <w:pStyle w:val="Corpodetexto"/>
      </w:pPr>
      <w:r>
        <w:rPr>
          <w:kern w:val="0"/>
        </w:rPr>
        <w:t>A Declare Completes his cycle of action and is a</w:t>
      </w:r>
      <w:r w:rsidR="00B416D0">
        <w:rPr>
          <w:kern w:val="0"/>
        </w:rPr>
        <w:t xml:space="preserve"> </w:t>
      </w:r>
      <w:r>
        <w:rPr>
          <w:kern w:val="0"/>
        </w:rPr>
        <w:t>vital</w:t>
      </w:r>
      <w:r w:rsidR="00B416D0">
        <w:rPr>
          <w:kern w:val="0"/>
        </w:rPr>
        <w:t xml:space="preserve"> </w:t>
      </w:r>
      <w:r>
        <w:rPr>
          <w:kern w:val="0"/>
        </w:rPr>
        <w:t>part of</w:t>
      </w:r>
      <w:r w:rsidR="00B416D0">
        <w:rPr>
          <w:kern w:val="0"/>
        </w:rPr>
        <w:t xml:space="preserve"> </w:t>
      </w:r>
      <w:r>
        <w:rPr>
          <w:kern w:val="0"/>
        </w:rPr>
        <w:t>the action.</w:t>
      </w:r>
      <w:r w:rsidR="00B416D0">
        <w:t xml:space="preserve"> </w:t>
      </w:r>
      <w:r>
        <w:rPr>
          <w:kern w:val="0"/>
        </w:rPr>
        <w:t xml:space="preserve">One never forces or feeds one to the pc. </w:t>
      </w:r>
      <w:r w:rsidR="00B416D0">
        <w:rPr>
          <w:kern w:val="0"/>
        </w:rPr>
        <w:t>I recall one org where the entire tech and</w:t>
      </w:r>
      <w:r w:rsidR="00B416D0">
        <w:t xml:space="preserve"> </w:t>
      </w:r>
      <w:r w:rsidR="00B416D0">
        <w:rPr>
          <w:kern w:val="0"/>
        </w:rPr>
        <w:t>income structure crashed, the C/O and several personnel had to be removed because</w:t>
      </w:r>
      <w:r w:rsidR="00B416D0">
        <w:t xml:space="preserve"> </w:t>
      </w:r>
      <w:r w:rsidR="00B416D0">
        <w:rPr>
          <w:kern w:val="0"/>
        </w:rPr>
        <w:t>they were forcing “clear cogs” on their Dianetic pcs who hadn’t had them (and then</w:t>
      </w:r>
      <w:r w:rsidR="00B416D0">
        <w:t xml:space="preserve"> </w:t>
      </w:r>
      <w:r w:rsidR="00B416D0">
        <w:rPr>
          <w:kern w:val="0"/>
        </w:rPr>
        <w:t>telling them they couldn’t be audited further on Scientology) (Connie Broadbent,</w:t>
      </w:r>
      <w:r w:rsidR="00B416D0">
        <w:t xml:space="preserve"> </w:t>
      </w:r>
      <w:proofErr w:type="spellStart"/>
      <w:r w:rsidR="00B416D0">
        <w:rPr>
          <w:kern w:val="0"/>
        </w:rPr>
        <w:t>ASHO</w:t>
      </w:r>
      <w:proofErr w:type="spellEnd"/>
      <w:r w:rsidR="00B416D0">
        <w:rPr>
          <w:kern w:val="0"/>
        </w:rPr>
        <w:t>, March ‘70).</w:t>
      </w:r>
    </w:p>
    <w:p w:rsidR="002D032B" w:rsidRDefault="0007565A" w:rsidP="00B416D0">
      <w:pPr>
        <w:autoSpaceDE w:val="0"/>
        <w:autoSpaceDN w:val="0"/>
        <w:adjustRightInd w:val="0"/>
        <w:rPr>
          <w:rFonts w:eastAsia="Times New Roman" w:cs="Times New Roman"/>
          <w:sz w:val="23"/>
          <w:szCs w:val="23"/>
        </w:rPr>
      </w:pPr>
      <w:r>
        <w:rPr>
          <w:rFonts w:eastAsia="Times New Roman" w:cs="Times New Roman"/>
          <w:color w:val="000000"/>
          <w:kern w:val="0"/>
          <w:sz w:val="23"/>
          <w:szCs w:val="23"/>
        </w:rPr>
        <w:t>So this goes 2</w:t>
      </w:r>
      <w:r w:rsidR="00B416D0">
        <w:rPr>
          <w:rFonts w:eastAsia="Times New Roman" w:cs="Times New Roman"/>
          <w:color w:val="000000"/>
          <w:kern w:val="0"/>
          <w:sz w:val="23"/>
          <w:szCs w:val="23"/>
        </w:rPr>
        <w:t xml:space="preserve"> </w:t>
      </w:r>
      <w:r>
        <w:rPr>
          <w:rFonts w:eastAsia="Times New Roman" w:cs="Times New Roman"/>
          <w:color w:val="000000"/>
          <w:kern w:val="0"/>
          <w:sz w:val="23"/>
          <w:szCs w:val="23"/>
        </w:rPr>
        <w:t>ways.</w:t>
      </w:r>
    </w:p>
    <w:p w:rsidR="002D032B" w:rsidRDefault="00B416D0" w:rsidP="00B416D0">
      <w:pPr>
        <w:pStyle w:val="Corpodetexto"/>
      </w:pPr>
      <w:r>
        <w:rPr>
          <w:kern w:val="0"/>
        </w:rPr>
        <w:t>THE PC OR PRE OT WHO KNOWS HE MADE IT MUST BE SENT TO</w:t>
      </w:r>
      <w:r>
        <w:t xml:space="preserve"> </w:t>
      </w:r>
      <w:r>
        <w:rPr>
          <w:kern w:val="0"/>
        </w:rPr>
        <w:t>EXAMS AND C &amp; A TO ATTEST.</w:t>
      </w:r>
      <w:r>
        <w:t xml:space="preserve"> </w:t>
      </w:r>
      <w:r w:rsidR="0007565A">
        <w:rPr>
          <w:kern w:val="0"/>
        </w:rPr>
        <w:t>THE PC OR PRE OT</w:t>
      </w:r>
      <w:r>
        <w:rPr>
          <w:kern w:val="0"/>
        </w:rPr>
        <w:t xml:space="preserve"> </w:t>
      </w:r>
      <w:r w:rsidR="0007565A">
        <w:rPr>
          <w:kern w:val="0"/>
        </w:rPr>
        <w:t>WHO HASN’T</w:t>
      </w:r>
      <w:r>
        <w:rPr>
          <w:kern w:val="0"/>
        </w:rPr>
        <w:t xml:space="preserve"> </w:t>
      </w:r>
      <w:r w:rsidR="0007565A">
        <w:rPr>
          <w:kern w:val="0"/>
        </w:rPr>
        <w:t>MADE IT MUST NEVER BE SENT TO</w:t>
      </w:r>
      <w:r>
        <w:t xml:space="preserve"> </w:t>
      </w:r>
      <w:r w:rsidR="0007565A">
        <w:rPr>
          <w:kern w:val="0"/>
        </w:rPr>
        <w:t>EXAMS TO DECLARE AND ATTEST.</w:t>
      </w:r>
    </w:p>
    <w:p w:rsidR="002D032B" w:rsidRDefault="0007565A" w:rsidP="00B416D0">
      <w:pPr>
        <w:autoSpaceDE w:val="0"/>
        <w:autoSpaceDN w:val="0"/>
        <w:adjustRightInd w:val="0"/>
        <w:rPr>
          <w:rFonts w:eastAsia="Times New Roman" w:cs="Times New Roman"/>
          <w:sz w:val="23"/>
          <w:szCs w:val="23"/>
        </w:rPr>
      </w:pPr>
      <w:r>
        <w:rPr>
          <w:rFonts w:eastAsia="Times New Roman" w:cs="Times New Roman"/>
          <w:color w:val="000000"/>
          <w:kern w:val="0"/>
          <w:sz w:val="23"/>
          <w:szCs w:val="23"/>
        </w:rPr>
        <w:t>This gives us a third:</w:t>
      </w:r>
    </w:p>
    <w:p w:rsidR="002D032B" w:rsidRDefault="00B416D0" w:rsidP="00B416D0">
      <w:pPr>
        <w:pStyle w:val="Corpodetexto"/>
      </w:pPr>
      <w:r>
        <w:rPr>
          <w:kern w:val="0"/>
        </w:rPr>
        <w:t>PCs AND PRE OTs WHO HAVEN’T MADE IT MUST BE HANDLED UNTIL</w:t>
      </w:r>
      <w:r>
        <w:t xml:space="preserve"> </w:t>
      </w:r>
      <w:r>
        <w:rPr>
          <w:kern w:val="0"/>
        </w:rPr>
        <w:t>THEY HAVE MADE THAT SPECIFIC DECLARE, EVEN THOUGH IT MEANS</w:t>
      </w:r>
      <w:r>
        <w:t xml:space="preserve"> </w:t>
      </w:r>
      <w:r>
        <w:rPr>
          <w:kern w:val="0"/>
        </w:rPr>
        <w:t>SIGNING UP FOR MORE AUDITING.</w:t>
      </w:r>
    </w:p>
    <w:p w:rsidR="002D032B" w:rsidRDefault="0007565A" w:rsidP="00B416D0">
      <w:pPr>
        <w:pStyle w:val="Corpodetexto"/>
      </w:pPr>
      <w:r>
        <w:rPr>
          <w:kern w:val="0"/>
        </w:rPr>
        <w:t>TRUTH is the keynote, the essence, the point here.</w:t>
      </w:r>
    </w:p>
    <w:p w:rsidR="002D032B" w:rsidRDefault="0007565A" w:rsidP="00B416D0">
      <w:pPr>
        <w:pStyle w:val="Corpodetexto"/>
      </w:pPr>
      <w:r>
        <w:rPr>
          <w:kern w:val="0"/>
        </w:rPr>
        <w:t>All the “PR” (slang for promotional talk) in the world will not supplant truth.</w:t>
      </w:r>
      <w:r w:rsidR="00B416D0">
        <w:t xml:space="preserve">  </w:t>
      </w:r>
      <w:r w:rsidR="00B416D0">
        <w:rPr>
          <w:kern w:val="0"/>
        </w:rPr>
        <w:t>The pc KNOWS he made something. Therefore he must be sent to declare it</w:t>
      </w:r>
      <w:r w:rsidR="00B416D0">
        <w:t xml:space="preserve"> </w:t>
      </w:r>
      <w:r w:rsidR="00B416D0">
        <w:rPr>
          <w:kern w:val="0"/>
        </w:rPr>
        <w:t>whether it’s a standard grade or not!</w:t>
      </w:r>
    </w:p>
    <w:p w:rsidR="002D032B" w:rsidRDefault="00B416D0" w:rsidP="00B416D0">
      <w:pPr>
        <w:pStyle w:val="Corpodetexto"/>
      </w:pPr>
      <w:r>
        <w:rPr>
          <w:kern w:val="0"/>
        </w:rPr>
        <w:t>The pc who hasn’t made it KNOWS he hasn’t and so when forced to declare or</w:t>
      </w:r>
      <w:r>
        <w:t xml:space="preserve"> </w:t>
      </w:r>
      <w:r>
        <w:rPr>
          <w:kern w:val="0"/>
        </w:rPr>
        <w:t>ordered to attest tends to cave in.</w:t>
      </w:r>
    </w:p>
    <w:p w:rsidR="002D032B" w:rsidRDefault="0007565A" w:rsidP="00B416D0">
      <w:pPr>
        <w:pStyle w:val="Corpodetexto"/>
      </w:pPr>
      <w:r>
        <w:rPr>
          <w:kern w:val="0"/>
        </w:rPr>
        <w:t>His concept of the validity of the org and honesty of Scientology depends on this,</w:t>
      </w:r>
      <w:r w:rsidR="00B416D0">
        <w:t xml:space="preserve"> </w:t>
      </w:r>
      <w:r>
        <w:rPr>
          <w:kern w:val="0"/>
        </w:rPr>
        <w:t>and really on this alone.</w:t>
      </w:r>
    </w:p>
    <w:p w:rsidR="002D032B" w:rsidRDefault="0007565A" w:rsidP="00B416D0">
      <w:pPr>
        <w:pStyle w:val="Corpodetexto"/>
      </w:pPr>
      <w:r>
        <w:rPr>
          <w:kern w:val="0"/>
        </w:rPr>
        <w:t>The correct declare or not declare decision of the C/S is a vital C/S action.</w:t>
      </w:r>
    </w:p>
    <w:p w:rsidR="002D032B" w:rsidRDefault="002D032B" w:rsidP="00B416D0">
      <w:pPr>
        <w:autoSpaceDE w:val="0"/>
        <w:autoSpaceDN w:val="0"/>
        <w:adjustRightInd w:val="0"/>
        <w:rPr>
          <w:rFonts w:eastAsia="Times New Roman" w:cs="Times New Roman"/>
          <w:color w:val="000000"/>
          <w:kern w:val="0"/>
          <w:sz w:val="23"/>
          <w:szCs w:val="23"/>
        </w:rPr>
      </w:pPr>
    </w:p>
    <w:p w:rsidR="002D032B" w:rsidRDefault="0007565A" w:rsidP="00503ADE">
      <w:pPr>
        <w:tabs>
          <w:tab w:val="left" w:pos="5954"/>
        </w:tabs>
        <w:autoSpaceDE w:val="0"/>
        <w:autoSpaceDN w:val="0"/>
        <w:adjustRightInd w:val="0"/>
        <w:rPr>
          <w:rFonts w:eastAsia="Times New Roman" w:cs="Times New Roman"/>
          <w:sz w:val="23"/>
          <w:szCs w:val="23"/>
        </w:rPr>
      </w:pPr>
      <w:r>
        <w:rPr>
          <w:rFonts w:eastAsia="Times New Roman" w:cs="Times New Roman"/>
          <w:color w:val="000000"/>
          <w:kern w:val="0"/>
          <w:sz w:val="23"/>
          <w:szCs w:val="23"/>
        </w:rPr>
        <w:t>LRH:nt rd</w:t>
      </w:r>
      <w:r w:rsidR="00B416D0">
        <w:rPr>
          <w:rFonts w:eastAsia="Times New Roman" w:cs="Times New Roman"/>
          <w:color w:val="000000"/>
          <w:kern w:val="0"/>
          <w:sz w:val="23"/>
          <w:szCs w:val="23"/>
        </w:rPr>
        <w:t xml:space="preserve"> </w:t>
      </w:r>
      <w:r w:rsidR="00503ADE">
        <w:rPr>
          <w:rFonts w:eastAsia="Times New Roman" w:cs="Times New Roman"/>
          <w:color w:val="000000"/>
          <w:kern w:val="0"/>
          <w:sz w:val="23"/>
          <w:szCs w:val="23"/>
        </w:rPr>
        <w:tab/>
      </w:r>
      <w:r>
        <w:rPr>
          <w:rFonts w:eastAsia="Times New Roman" w:cs="Times New Roman"/>
          <w:color w:val="000000"/>
          <w:kern w:val="0"/>
          <w:sz w:val="23"/>
          <w:szCs w:val="23"/>
        </w:rPr>
        <w:t>L. RON HUBBARD</w:t>
      </w:r>
    </w:p>
    <w:p w:rsidR="002D032B" w:rsidRDefault="0007565A" w:rsidP="00503ADE">
      <w:pPr>
        <w:tabs>
          <w:tab w:val="left" w:pos="5954"/>
        </w:tabs>
        <w:autoSpaceDE w:val="0"/>
        <w:autoSpaceDN w:val="0"/>
        <w:adjustRightInd w:val="0"/>
        <w:rPr>
          <w:rFonts w:eastAsia="Times New Roman" w:cs="Times New Roman"/>
          <w:sz w:val="23"/>
          <w:szCs w:val="23"/>
        </w:rPr>
      </w:pPr>
      <w:r>
        <w:rPr>
          <w:rFonts w:eastAsia="Times New Roman" w:cs="Times New Roman"/>
          <w:color w:val="000000"/>
          <w:kern w:val="0"/>
          <w:sz w:val="23"/>
          <w:szCs w:val="23"/>
        </w:rPr>
        <w:t>Copyright © 1971</w:t>
      </w:r>
      <w:r w:rsidR="00B416D0">
        <w:rPr>
          <w:rFonts w:eastAsia="Times New Roman" w:cs="Times New Roman"/>
          <w:color w:val="000000"/>
          <w:kern w:val="0"/>
          <w:sz w:val="23"/>
          <w:szCs w:val="23"/>
        </w:rPr>
        <w:t xml:space="preserve"> </w:t>
      </w:r>
      <w:r w:rsidR="00503ADE">
        <w:rPr>
          <w:rFonts w:eastAsia="Times New Roman" w:cs="Times New Roman"/>
          <w:color w:val="000000"/>
          <w:kern w:val="0"/>
          <w:sz w:val="23"/>
          <w:szCs w:val="23"/>
        </w:rPr>
        <w:tab/>
      </w:r>
      <w:r>
        <w:rPr>
          <w:rFonts w:eastAsia="Times New Roman" w:cs="Times New Roman"/>
          <w:color w:val="000000"/>
          <w:kern w:val="0"/>
          <w:sz w:val="23"/>
          <w:szCs w:val="23"/>
        </w:rPr>
        <w:t>Founder</w:t>
      </w:r>
    </w:p>
    <w:p w:rsidR="002D032B" w:rsidRDefault="0007565A" w:rsidP="00B416D0">
      <w:pPr>
        <w:autoSpaceDE w:val="0"/>
        <w:autoSpaceDN w:val="0"/>
        <w:adjustRightInd w:val="0"/>
        <w:rPr>
          <w:rFonts w:eastAsia="Times New Roman" w:cs="Times New Roman"/>
          <w:sz w:val="23"/>
          <w:szCs w:val="23"/>
        </w:rPr>
      </w:pPr>
      <w:r>
        <w:rPr>
          <w:rFonts w:eastAsia="Times New Roman" w:cs="Times New Roman"/>
          <w:color w:val="000000"/>
          <w:kern w:val="0"/>
          <w:sz w:val="23"/>
          <w:szCs w:val="23"/>
        </w:rPr>
        <w:t>by</w:t>
      </w:r>
      <w:r w:rsidR="00B416D0">
        <w:rPr>
          <w:rFonts w:eastAsia="Times New Roman" w:cs="Times New Roman"/>
          <w:color w:val="000000"/>
          <w:kern w:val="0"/>
          <w:sz w:val="23"/>
          <w:szCs w:val="23"/>
        </w:rPr>
        <w:t xml:space="preserve"> </w:t>
      </w:r>
      <w:r>
        <w:rPr>
          <w:rFonts w:eastAsia="Times New Roman" w:cs="Times New Roman"/>
          <w:color w:val="000000"/>
          <w:kern w:val="0"/>
          <w:sz w:val="23"/>
          <w:szCs w:val="23"/>
        </w:rPr>
        <w:t>L. Ron Hubbard</w:t>
      </w:r>
    </w:p>
    <w:p w:rsidR="002D032B" w:rsidRDefault="0007565A" w:rsidP="00B416D0">
      <w:pPr>
        <w:autoSpaceDE w:val="0"/>
        <w:autoSpaceDN w:val="0"/>
        <w:adjustRightInd w:val="0"/>
        <w:rPr>
          <w:rFonts w:eastAsia="Times New Roman" w:cs="Times New Roman"/>
          <w:sz w:val="23"/>
          <w:szCs w:val="23"/>
        </w:rPr>
      </w:pPr>
      <w:r>
        <w:rPr>
          <w:rFonts w:eastAsia="Times New Roman" w:cs="Times New Roman"/>
          <w:color w:val="000000"/>
          <w:kern w:val="0"/>
          <w:sz w:val="23"/>
          <w:szCs w:val="23"/>
        </w:rPr>
        <w:t>ALL RIGHTS RESERVED</w:t>
      </w:r>
    </w:p>
    <w:p w:rsidR="0007565A" w:rsidRDefault="0007565A" w:rsidP="00B416D0">
      <w:pPr>
        <w:autoSpaceDE w:val="0"/>
        <w:autoSpaceDN w:val="0"/>
        <w:adjustRightInd w:val="0"/>
        <w:rPr>
          <w:rFonts w:eastAsia="Times New Roman" w:cs="Times New Roman"/>
          <w:color w:val="000000"/>
          <w:kern w:val="0"/>
          <w:sz w:val="23"/>
          <w:szCs w:val="23"/>
        </w:rPr>
      </w:pPr>
    </w:p>
    <w:sectPr w:rsidR="0007565A" w:rsidSect="00B416D0">
      <w:pgSz w:w="11907" w:h="16839" w:code="9"/>
      <w:pgMar w:top="1417" w:right="1701" w:bottom="1417" w:left="1701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5"/>
  <w:hyphenationZone w:val="425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savePreviewPicture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B416D0"/>
    <w:rsid w:val="0007565A"/>
    <w:rsid w:val="002D032B"/>
    <w:rsid w:val="00503ADE"/>
    <w:rsid w:val="00B416D0"/>
    <w:rsid w:val="00F840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032B"/>
    <w:pPr>
      <w:widowControl w:val="0"/>
      <w:spacing w:after="0" w:line="240" w:lineRule="auto"/>
      <w:jc w:val="both"/>
    </w:pPr>
    <w:rPr>
      <w:rFonts w:ascii="Times New Roman" w:eastAsia="MS Gothic" w:hAnsi="Times New Roman" w:cs="MS Gothic"/>
      <w:kern w:val="2"/>
      <w:sz w:val="21"/>
      <w:szCs w:val="21"/>
      <w:lang w:val="en-US"/>
    </w:rPr>
  </w:style>
  <w:style w:type="paragraph" w:styleId="Ttulo2">
    <w:name w:val="heading 2"/>
    <w:basedOn w:val="Normal"/>
    <w:next w:val="Normal"/>
    <w:link w:val="Ttulo2Carcter"/>
    <w:uiPriority w:val="9"/>
    <w:unhideWhenUsed/>
    <w:qFormat/>
    <w:rsid w:val="00503AD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arcter"/>
    <w:uiPriority w:val="99"/>
    <w:unhideWhenUsed/>
    <w:rsid w:val="00B416D0"/>
    <w:pPr>
      <w:spacing w:after="120"/>
    </w:pPr>
  </w:style>
  <w:style w:type="character" w:customStyle="1" w:styleId="CorpodetextoCarcter">
    <w:name w:val="Corpo de texto Carácter"/>
    <w:basedOn w:val="Tipodeletrapredefinidodopargrafo"/>
    <w:link w:val="Corpodetexto"/>
    <w:uiPriority w:val="99"/>
    <w:rsid w:val="00B416D0"/>
    <w:rPr>
      <w:rFonts w:ascii="Times New Roman" w:eastAsia="MS Gothic" w:hAnsi="Times New Roman" w:cs="MS Gothic"/>
      <w:kern w:val="2"/>
      <w:sz w:val="21"/>
      <w:szCs w:val="21"/>
      <w:lang w:val="en-US"/>
    </w:rPr>
  </w:style>
  <w:style w:type="character" w:customStyle="1" w:styleId="Ttulo2Carcter">
    <w:name w:val="Título 2 Carácter"/>
    <w:basedOn w:val="Tipodeletrapredefinidodopargrafo"/>
    <w:link w:val="Ttulo2"/>
    <w:uiPriority w:val="9"/>
    <w:rsid w:val="00503ADE"/>
    <w:rPr>
      <w:rFonts w:asciiTheme="majorHAnsi" w:eastAsiaTheme="majorEastAsia" w:hAnsiTheme="majorHAnsi" w:cstheme="majorBidi"/>
      <w:b/>
      <w:bCs/>
      <w:color w:val="4F81BD" w:themeColor="accent1"/>
      <w:kern w:val="2"/>
      <w:sz w:val="26"/>
      <w:szCs w:val="2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279</Words>
  <Characters>1509</Characters>
  <Application>Microsoft Office Word</Application>
  <DocSecurity>0</DocSecurity>
  <Lines>12</Lines>
  <Paragraphs>3</Paragraphs>
  <ScaleCrop>false</ScaleCrop>
  <Company/>
  <LinksUpToDate>false</LinksUpToDate>
  <CharactersWithSpaces>1785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把</dc:title>
  <dc:creator>verypdf.com Inc</dc:creator>
  <cp:lastModifiedBy>FBR</cp:lastModifiedBy>
  <cp:revision>4</cp:revision>
  <dcterms:created xsi:type="dcterms:W3CDTF">2012-04-07T11:40:00Z</dcterms:created>
  <dcterms:modified xsi:type="dcterms:W3CDTF">2012-04-07T12:12:00Z</dcterms:modified>
</cp:coreProperties>
</file>