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DCD" w:rsidRPr="00392A48" w:rsidRDefault="00A64DCD" w:rsidP="00A64DCD">
      <w:pPr>
        <w:pStyle w:val="Textosimples"/>
        <w:rPr>
          <w:color w:val="FF0000"/>
          <w:lang w:val="en-US"/>
        </w:rPr>
      </w:pPr>
      <w:bookmarkStart w:id="0" w:name="_GoBack"/>
    </w:p>
    <w:p w:rsidR="00A64DCD" w:rsidRPr="00392A48" w:rsidRDefault="00A64DCD" w:rsidP="00392A48">
      <w:pPr>
        <w:pStyle w:val="Textosimples"/>
        <w:jc w:val="center"/>
        <w:rPr>
          <w:color w:val="FF0000"/>
          <w:lang w:val="en-US"/>
        </w:rPr>
      </w:pPr>
      <w:r w:rsidRPr="00392A48">
        <w:rPr>
          <w:color w:val="FF0000"/>
          <w:lang w:val="en-US"/>
        </w:rPr>
        <w:t>HUBBARD COMMUNICATIONS OFFICE</w:t>
      </w:r>
    </w:p>
    <w:p w:rsidR="00A64DCD" w:rsidRPr="00392A48" w:rsidRDefault="00A64DCD" w:rsidP="00392A48">
      <w:pPr>
        <w:pStyle w:val="Textosimples"/>
        <w:jc w:val="center"/>
        <w:rPr>
          <w:color w:val="FF0000"/>
          <w:lang w:val="en-US"/>
        </w:rPr>
      </w:pPr>
      <w:r w:rsidRPr="00392A48">
        <w:rPr>
          <w:color w:val="FF0000"/>
          <w:lang w:val="en-US"/>
        </w:rPr>
        <w:t>Saint Hill Manor, East Grinstead, Sussex</w:t>
      </w:r>
    </w:p>
    <w:p w:rsidR="00A64DCD" w:rsidRPr="00392A48" w:rsidRDefault="00A64DCD" w:rsidP="00392A48">
      <w:pPr>
        <w:pStyle w:val="Textosimples"/>
        <w:jc w:val="center"/>
        <w:rPr>
          <w:color w:val="FF0000"/>
          <w:lang w:val="en-US"/>
        </w:rPr>
      </w:pPr>
      <w:r w:rsidRPr="00392A48">
        <w:rPr>
          <w:color w:val="FF0000"/>
          <w:lang w:val="en-US"/>
        </w:rPr>
        <w:t>HCO BULLETIN OF 20 OCTOBER AD9</w:t>
      </w:r>
    </w:p>
    <w:p w:rsidR="00A64DCD" w:rsidRPr="00392A48" w:rsidRDefault="00A64DCD" w:rsidP="00A64DCD">
      <w:pPr>
        <w:pStyle w:val="Textosimples"/>
        <w:rPr>
          <w:color w:val="FF0000"/>
          <w:lang w:val="en-US"/>
        </w:rPr>
      </w:pPr>
      <w:r w:rsidRPr="00392A48">
        <w:rPr>
          <w:color w:val="FF0000"/>
          <w:lang w:val="en-US"/>
        </w:rPr>
        <w:t>HCO Secs</w:t>
      </w:r>
    </w:p>
    <w:p w:rsidR="00A64DCD" w:rsidRPr="00392A48" w:rsidRDefault="00A64DCD" w:rsidP="00A64DCD">
      <w:pPr>
        <w:pStyle w:val="Textosimples"/>
        <w:rPr>
          <w:color w:val="FF0000"/>
          <w:lang w:val="en-US"/>
        </w:rPr>
      </w:pPr>
      <w:r w:rsidRPr="00392A48">
        <w:rPr>
          <w:color w:val="FF0000"/>
          <w:lang w:val="en-US"/>
        </w:rPr>
        <w:t>Franchise Holders</w:t>
      </w:r>
    </w:p>
    <w:p w:rsidR="00A64DCD" w:rsidRPr="00392A48" w:rsidRDefault="00A64DCD" w:rsidP="00A64DCD">
      <w:pPr>
        <w:pStyle w:val="Textosimples"/>
        <w:rPr>
          <w:color w:val="FF0000"/>
          <w:lang w:val="en-US"/>
        </w:rPr>
      </w:pPr>
      <w:r w:rsidRPr="00392A48">
        <w:rPr>
          <w:color w:val="FF0000"/>
          <w:lang w:val="en-US"/>
        </w:rPr>
        <w:t>D of P Central Orgs</w:t>
      </w:r>
    </w:p>
    <w:p w:rsidR="00A64DCD" w:rsidRPr="00392A48" w:rsidRDefault="00A64DCD" w:rsidP="00A64DCD">
      <w:pPr>
        <w:pStyle w:val="Textosimples"/>
        <w:rPr>
          <w:color w:val="FF0000"/>
          <w:lang w:val="en-US"/>
        </w:rPr>
      </w:pPr>
    </w:p>
    <w:p w:rsidR="00A64DCD" w:rsidRPr="00392A48" w:rsidRDefault="00A64DCD" w:rsidP="00392A48">
      <w:pPr>
        <w:pStyle w:val="Textosimples"/>
        <w:jc w:val="center"/>
        <w:rPr>
          <w:b/>
          <w:color w:val="FF0000"/>
          <w:sz w:val="24"/>
          <w:lang w:val="en-US"/>
        </w:rPr>
      </w:pPr>
      <w:r w:rsidRPr="00392A48">
        <w:rPr>
          <w:b/>
          <w:color w:val="FF0000"/>
          <w:sz w:val="24"/>
          <w:lang w:val="en-US"/>
        </w:rPr>
        <w:t>AN EXPERIMENTAL PROCESS</w:t>
      </w:r>
    </w:p>
    <w:p w:rsidR="00A64DCD" w:rsidRPr="00392A48" w:rsidRDefault="00A64DCD" w:rsidP="00A64DCD">
      <w:pPr>
        <w:pStyle w:val="Textosimples"/>
        <w:rPr>
          <w:color w:val="FF0000"/>
          <w:lang w:val="en-US"/>
        </w:rPr>
      </w:pPr>
    </w:p>
    <w:p w:rsidR="00A64DCD" w:rsidRPr="00392A48" w:rsidRDefault="00A64DCD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Recall Processes have always worked well. But it has been</w:t>
      </w:r>
      <w:r w:rsidR="00392A48" w:rsidRPr="00392A48">
        <w:rPr>
          <w:color w:val="FF0000"/>
          <w:lang w:val="en-US"/>
        </w:rPr>
        <w:t xml:space="preserve"> </w:t>
      </w:r>
      <w:r w:rsidRPr="00392A48">
        <w:rPr>
          <w:color w:val="FF0000"/>
          <w:lang w:val="en-US"/>
        </w:rPr>
        <w:t>hard to get the most fundamental processes that would reach</w:t>
      </w:r>
      <w:r w:rsidR="00392A48" w:rsidRPr="00392A48">
        <w:rPr>
          <w:color w:val="FF0000"/>
          <w:lang w:val="en-US"/>
        </w:rPr>
        <w:t xml:space="preserve"> </w:t>
      </w:r>
      <w:r w:rsidRPr="00392A48">
        <w:rPr>
          <w:color w:val="FF0000"/>
          <w:lang w:val="en-US"/>
        </w:rPr>
        <w:t>the lowest cases.</w:t>
      </w:r>
    </w:p>
    <w:p w:rsidR="00A64DCD" w:rsidRPr="00392A48" w:rsidRDefault="00A64DCD" w:rsidP="00A64DCD">
      <w:pPr>
        <w:pStyle w:val="Textosimples"/>
        <w:rPr>
          <w:color w:val="FF0000"/>
          <w:lang w:val="en-US"/>
        </w:rPr>
      </w:pPr>
    </w:p>
    <w:p w:rsidR="00A64DCD" w:rsidRPr="00392A48" w:rsidRDefault="00A64DCD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Here are some Recall Processes that work way down South of</w:t>
      </w:r>
      <w:r w:rsidR="00392A48" w:rsidRPr="00392A48">
        <w:rPr>
          <w:color w:val="FF0000"/>
          <w:lang w:val="en-US"/>
        </w:rPr>
        <w:t xml:space="preserve"> </w:t>
      </w:r>
      <w:r w:rsidRPr="00392A48">
        <w:rPr>
          <w:color w:val="FF0000"/>
          <w:lang w:val="en-US"/>
        </w:rPr>
        <w:t>the Auks:</w:t>
      </w:r>
    </w:p>
    <w:p w:rsidR="00A64DCD" w:rsidRPr="00392A48" w:rsidRDefault="00A64DCD" w:rsidP="00A64DCD">
      <w:pPr>
        <w:pStyle w:val="Textosimples"/>
        <w:rPr>
          <w:color w:val="FF0000"/>
          <w:lang w:val="en-US"/>
        </w:rPr>
      </w:pPr>
    </w:p>
    <w:p w:rsidR="00A64DCD" w:rsidRPr="00392A48" w:rsidRDefault="00A64DCD" w:rsidP="00392A48">
      <w:pPr>
        <w:rPr>
          <w:b/>
          <w:color w:val="FF0000"/>
          <w:lang w:val="en-US"/>
        </w:rPr>
      </w:pPr>
      <w:r w:rsidRPr="00392A48">
        <w:rPr>
          <w:b/>
          <w:color w:val="FF0000"/>
          <w:lang w:val="en-US"/>
        </w:rPr>
        <w:t>COMM RECALL PROCESS:</w:t>
      </w:r>
    </w:p>
    <w:p w:rsidR="00A64DCD" w:rsidRPr="00392A48" w:rsidRDefault="00392A48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“</w:t>
      </w:r>
      <w:r w:rsidR="00A64DCD" w:rsidRPr="00392A48">
        <w:rPr>
          <w:color w:val="FF0000"/>
          <w:lang w:val="en-US"/>
        </w:rPr>
        <w:t>Recall a Communication</w:t>
      </w:r>
      <w:r w:rsidRPr="00392A48">
        <w:rPr>
          <w:color w:val="FF0000"/>
          <w:lang w:val="en-US"/>
        </w:rPr>
        <w:t>”</w:t>
      </w:r>
    </w:p>
    <w:p w:rsidR="00A64DCD" w:rsidRPr="00392A48" w:rsidRDefault="00A64DCD" w:rsidP="00392A48">
      <w:pPr>
        <w:rPr>
          <w:color w:val="FF0000"/>
          <w:lang w:val="en-US"/>
        </w:rPr>
      </w:pPr>
    </w:p>
    <w:p w:rsidR="00A64DCD" w:rsidRPr="00392A48" w:rsidRDefault="00A64DCD" w:rsidP="00392A48">
      <w:pPr>
        <w:rPr>
          <w:b/>
          <w:color w:val="FF0000"/>
          <w:lang w:val="en-US"/>
        </w:rPr>
      </w:pPr>
      <w:r w:rsidRPr="00392A48">
        <w:rPr>
          <w:b/>
          <w:color w:val="FF0000"/>
          <w:lang w:val="en-US"/>
        </w:rPr>
        <w:t>KNOW MYSTERY RECALL PROCESSES:</w:t>
      </w:r>
    </w:p>
    <w:p w:rsidR="00A64DCD" w:rsidRPr="00392A48" w:rsidRDefault="00392A48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“</w:t>
      </w:r>
      <w:r w:rsidR="00A64DCD" w:rsidRPr="00392A48">
        <w:rPr>
          <w:color w:val="FF0000"/>
          <w:lang w:val="en-US"/>
        </w:rPr>
        <w:t>Recall an Unconsciousness</w:t>
      </w:r>
      <w:r w:rsidRPr="00392A48">
        <w:rPr>
          <w:color w:val="FF0000"/>
          <w:lang w:val="en-US"/>
        </w:rPr>
        <w:t>”</w:t>
      </w:r>
    </w:p>
    <w:p w:rsidR="00A64DCD" w:rsidRPr="00392A48" w:rsidRDefault="00392A48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“</w:t>
      </w:r>
      <w:r w:rsidR="00A64DCD" w:rsidRPr="00392A48">
        <w:rPr>
          <w:color w:val="FF0000"/>
          <w:lang w:val="en-US"/>
        </w:rPr>
        <w:t>Recall Waiting</w:t>
      </w:r>
      <w:r w:rsidRPr="00392A48">
        <w:rPr>
          <w:color w:val="FF0000"/>
          <w:lang w:val="en-US"/>
        </w:rPr>
        <w:t>”</w:t>
      </w:r>
    </w:p>
    <w:p w:rsidR="00A64DCD" w:rsidRPr="00392A48" w:rsidRDefault="00392A48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“</w:t>
      </w:r>
      <w:r w:rsidR="00A64DCD" w:rsidRPr="00392A48">
        <w:rPr>
          <w:color w:val="FF0000"/>
          <w:lang w:val="en-US"/>
        </w:rPr>
        <w:t>Recall a Mystery</w:t>
      </w:r>
      <w:r w:rsidRPr="00392A48">
        <w:rPr>
          <w:color w:val="FF0000"/>
          <w:lang w:val="en-US"/>
        </w:rPr>
        <w:t>”</w:t>
      </w:r>
    </w:p>
    <w:p w:rsidR="00A64DCD" w:rsidRPr="00392A48" w:rsidRDefault="00392A48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“</w:t>
      </w:r>
      <w:r w:rsidR="00A64DCD" w:rsidRPr="00392A48">
        <w:rPr>
          <w:color w:val="FF0000"/>
          <w:lang w:val="en-US"/>
        </w:rPr>
        <w:t>Recall Sex</w:t>
      </w:r>
      <w:r w:rsidRPr="00392A48">
        <w:rPr>
          <w:color w:val="FF0000"/>
          <w:lang w:val="en-US"/>
        </w:rPr>
        <w:t>”</w:t>
      </w:r>
    </w:p>
    <w:p w:rsidR="00A64DCD" w:rsidRPr="00392A48" w:rsidRDefault="00392A48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“</w:t>
      </w:r>
      <w:r w:rsidR="00A64DCD" w:rsidRPr="00392A48">
        <w:rPr>
          <w:color w:val="FF0000"/>
          <w:lang w:val="en-US"/>
        </w:rPr>
        <w:t>Recall Eating</w:t>
      </w:r>
      <w:r w:rsidRPr="00392A48">
        <w:rPr>
          <w:color w:val="FF0000"/>
          <w:lang w:val="en-US"/>
        </w:rPr>
        <w:t>”</w:t>
      </w:r>
      <w:r w:rsidR="00A64DCD" w:rsidRPr="00392A48">
        <w:rPr>
          <w:color w:val="FF0000"/>
          <w:lang w:val="en-US"/>
        </w:rPr>
        <w:t xml:space="preserve"> (or a variation</w:t>
      </w:r>
    </w:p>
    <w:p w:rsidR="00A64DCD" w:rsidRPr="00392A48" w:rsidRDefault="00392A48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“</w:t>
      </w:r>
      <w:r w:rsidR="00A64DCD" w:rsidRPr="00392A48">
        <w:rPr>
          <w:color w:val="FF0000"/>
          <w:lang w:val="en-US"/>
        </w:rPr>
        <w:t>Recall Food</w:t>
      </w:r>
      <w:r w:rsidRPr="00392A48">
        <w:rPr>
          <w:color w:val="FF0000"/>
          <w:lang w:val="en-US"/>
        </w:rPr>
        <w:t>”</w:t>
      </w:r>
      <w:r w:rsidR="00A64DCD" w:rsidRPr="00392A48">
        <w:rPr>
          <w:color w:val="FF0000"/>
          <w:lang w:val="en-US"/>
        </w:rPr>
        <w:t>)</w:t>
      </w:r>
    </w:p>
    <w:p w:rsidR="00A64DCD" w:rsidRPr="00392A48" w:rsidRDefault="00392A48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“</w:t>
      </w:r>
      <w:r w:rsidR="00A64DCD" w:rsidRPr="00392A48">
        <w:rPr>
          <w:color w:val="FF0000"/>
          <w:lang w:val="en-US"/>
        </w:rPr>
        <w:t>Recall a Symbol</w:t>
      </w:r>
      <w:r w:rsidRPr="00392A48">
        <w:rPr>
          <w:color w:val="FF0000"/>
          <w:lang w:val="en-US"/>
        </w:rPr>
        <w:t>”</w:t>
      </w:r>
    </w:p>
    <w:p w:rsidR="00A64DCD" w:rsidRPr="00392A48" w:rsidRDefault="00392A48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“</w:t>
      </w:r>
      <w:r w:rsidR="00A64DCD" w:rsidRPr="00392A48">
        <w:rPr>
          <w:color w:val="FF0000"/>
          <w:lang w:val="en-US"/>
        </w:rPr>
        <w:t>Recall Thinking</w:t>
      </w:r>
      <w:r w:rsidRPr="00392A48">
        <w:rPr>
          <w:color w:val="FF0000"/>
          <w:lang w:val="en-US"/>
        </w:rPr>
        <w:t>”</w:t>
      </w:r>
    </w:p>
    <w:p w:rsidR="00A64DCD" w:rsidRPr="00392A48" w:rsidRDefault="00392A48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“</w:t>
      </w:r>
      <w:r w:rsidR="00A64DCD" w:rsidRPr="00392A48">
        <w:rPr>
          <w:color w:val="FF0000"/>
          <w:lang w:val="en-US"/>
        </w:rPr>
        <w:t>Recall an Effort</w:t>
      </w:r>
      <w:r w:rsidRPr="00392A48">
        <w:rPr>
          <w:color w:val="FF0000"/>
          <w:lang w:val="en-US"/>
        </w:rPr>
        <w:t>”</w:t>
      </w:r>
    </w:p>
    <w:p w:rsidR="00A64DCD" w:rsidRPr="00392A48" w:rsidRDefault="00392A48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“</w:t>
      </w:r>
      <w:r w:rsidR="00A64DCD" w:rsidRPr="00392A48">
        <w:rPr>
          <w:color w:val="FF0000"/>
          <w:lang w:val="en-US"/>
        </w:rPr>
        <w:t>Recall an Emotion</w:t>
      </w:r>
      <w:r w:rsidRPr="00392A48">
        <w:rPr>
          <w:color w:val="FF0000"/>
          <w:lang w:val="en-US"/>
        </w:rPr>
        <w:t>”</w:t>
      </w:r>
    </w:p>
    <w:p w:rsidR="00A64DCD" w:rsidRPr="00392A48" w:rsidRDefault="00392A48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“</w:t>
      </w:r>
      <w:r w:rsidR="00A64DCD" w:rsidRPr="00392A48">
        <w:rPr>
          <w:color w:val="FF0000"/>
          <w:lang w:val="en-US"/>
        </w:rPr>
        <w:t>Recall Looking</w:t>
      </w:r>
      <w:r w:rsidRPr="00392A48">
        <w:rPr>
          <w:color w:val="FF0000"/>
          <w:lang w:val="en-US"/>
        </w:rPr>
        <w:t>”</w:t>
      </w:r>
    </w:p>
    <w:p w:rsidR="00A64DCD" w:rsidRPr="00392A48" w:rsidRDefault="00392A48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“</w:t>
      </w:r>
      <w:r w:rsidR="00A64DCD" w:rsidRPr="00392A48">
        <w:rPr>
          <w:color w:val="FF0000"/>
          <w:lang w:val="en-US"/>
        </w:rPr>
        <w:t>Recall Knowing</w:t>
      </w:r>
      <w:r w:rsidRPr="00392A48">
        <w:rPr>
          <w:color w:val="FF0000"/>
          <w:lang w:val="en-US"/>
        </w:rPr>
        <w:t>”</w:t>
      </w:r>
    </w:p>
    <w:p w:rsidR="00A64DCD" w:rsidRPr="00392A48" w:rsidRDefault="00392A48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“</w:t>
      </w:r>
      <w:r w:rsidR="00A64DCD" w:rsidRPr="00392A48">
        <w:rPr>
          <w:color w:val="FF0000"/>
          <w:lang w:val="en-US"/>
        </w:rPr>
        <w:t>Recall Not-Knowing</w:t>
      </w:r>
      <w:r w:rsidRPr="00392A48">
        <w:rPr>
          <w:color w:val="FF0000"/>
          <w:lang w:val="en-US"/>
        </w:rPr>
        <w:t>”</w:t>
      </w:r>
    </w:p>
    <w:p w:rsidR="00A64DCD" w:rsidRPr="00392A48" w:rsidRDefault="00A64DCD" w:rsidP="00392A48">
      <w:pPr>
        <w:rPr>
          <w:color w:val="FF0000"/>
          <w:lang w:val="en-US"/>
        </w:rPr>
      </w:pPr>
    </w:p>
    <w:p w:rsidR="00A64DCD" w:rsidRPr="00392A48" w:rsidRDefault="00A64DCD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These are very good, especially on bad off cases. They all work.</w:t>
      </w:r>
    </w:p>
    <w:p w:rsidR="00A64DCD" w:rsidRPr="00392A48" w:rsidRDefault="00A64DCD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When the lowest seems flat one can go to one above.</w:t>
      </w:r>
      <w:r w:rsidR="00392A48" w:rsidRPr="00392A48">
        <w:rPr>
          <w:color w:val="FF0000"/>
          <w:lang w:val="en-US"/>
        </w:rPr>
        <w:t xml:space="preserve">  </w:t>
      </w:r>
      <w:r w:rsidRPr="00392A48">
        <w:rPr>
          <w:color w:val="FF0000"/>
          <w:lang w:val="en-US"/>
        </w:rPr>
        <w:t xml:space="preserve">Probably there is an E-Meter </w:t>
      </w:r>
      <w:proofErr w:type="spellStart"/>
      <w:r w:rsidRPr="00392A48">
        <w:rPr>
          <w:color w:val="FF0000"/>
          <w:lang w:val="en-US"/>
        </w:rPr>
        <w:t>tellingness</w:t>
      </w:r>
      <w:proofErr w:type="spellEnd"/>
      <w:r w:rsidRPr="00392A48">
        <w:rPr>
          <w:color w:val="FF0000"/>
          <w:lang w:val="en-US"/>
        </w:rPr>
        <w:t xml:space="preserve"> that denotes</w:t>
      </w:r>
      <w:r w:rsidR="00392A48" w:rsidRPr="00392A48">
        <w:rPr>
          <w:color w:val="FF0000"/>
          <w:lang w:val="en-US"/>
        </w:rPr>
        <w:t xml:space="preserve"> </w:t>
      </w:r>
      <w:r w:rsidRPr="00392A48">
        <w:rPr>
          <w:color w:val="FF0000"/>
          <w:lang w:val="en-US"/>
        </w:rPr>
        <w:t>flatness. I</w:t>
      </w:r>
      <w:r w:rsidR="00392A48" w:rsidRPr="00392A48">
        <w:rPr>
          <w:color w:val="FF0000"/>
          <w:lang w:val="en-US"/>
        </w:rPr>
        <w:t>’</w:t>
      </w:r>
      <w:r w:rsidRPr="00392A48">
        <w:rPr>
          <w:color w:val="FF0000"/>
          <w:lang w:val="en-US"/>
        </w:rPr>
        <w:t>m working on this and will have the gen soon.</w:t>
      </w:r>
    </w:p>
    <w:p w:rsidR="00A64DCD" w:rsidRPr="00392A48" w:rsidRDefault="00A64DCD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 xml:space="preserve">The earliest experiments of this were on </w:t>
      </w:r>
      <w:r w:rsidR="00392A48" w:rsidRPr="00392A48">
        <w:rPr>
          <w:color w:val="FF0000"/>
          <w:lang w:val="en-US"/>
        </w:rPr>
        <w:t>“</w:t>
      </w:r>
      <w:r w:rsidRPr="00392A48">
        <w:rPr>
          <w:color w:val="FF0000"/>
          <w:lang w:val="en-US"/>
        </w:rPr>
        <w:t>Recall a Mystery</w:t>
      </w:r>
      <w:r w:rsidR="00392A48" w:rsidRPr="00392A48">
        <w:rPr>
          <w:color w:val="FF0000"/>
          <w:lang w:val="en-US"/>
        </w:rPr>
        <w:t xml:space="preserve">” </w:t>
      </w:r>
      <w:r w:rsidRPr="00392A48">
        <w:rPr>
          <w:color w:val="FF0000"/>
          <w:lang w:val="en-US"/>
        </w:rPr>
        <w:t>as a method of raising IQ and the pc was spouting poetry</w:t>
      </w:r>
      <w:r w:rsidR="00392A48" w:rsidRPr="00392A48">
        <w:rPr>
          <w:color w:val="FF0000"/>
          <w:lang w:val="en-US"/>
        </w:rPr>
        <w:t xml:space="preserve"> </w:t>
      </w:r>
      <w:r w:rsidRPr="00392A48">
        <w:rPr>
          <w:color w:val="FF0000"/>
          <w:lang w:val="en-US"/>
        </w:rPr>
        <w:t>he</w:t>
      </w:r>
      <w:r w:rsidR="00392A48" w:rsidRPr="00392A48">
        <w:rPr>
          <w:color w:val="FF0000"/>
          <w:lang w:val="en-US"/>
        </w:rPr>
        <w:t>’</w:t>
      </w:r>
      <w:r w:rsidRPr="00392A48">
        <w:rPr>
          <w:color w:val="FF0000"/>
          <w:lang w:val="en-US"/>
        </w:rPr>
        <w:t xml:space="preserve">d </w:t>
      </w:r>
      <w:r w:rsidR="00392A48" w:rsidRPr="00392A48">
        <w:rPr>
          <w:color w:val="FF0000"/>
          <w:lang w:val="en-US"/>
        </w:rPr>
        <w:t>“</w:t>
      </w:r>
      <w:r w:rsidRPr="00392A48">
        <w:rPr>
          <w:color w:val="FF0000"/>
          <w:lang w:val="en-US"/>
        </w:rPr>
        <w:t>forgotten</w:t>
      </w:r>
      <w:r w:rsidR="00392A48" w:rsidRPr="00392A48">
        <w:rPr>
          <w:color w:val="FF0000"/>
          <w:lang w:val="en-US"/>
        </w:rPr>
        <w:t>”</w:t>
      </w:r>
      <w:r w:rsidRPr="00392A48">
        <w:rPr>
          <w:color w:val="FF0000"/>
          <w:lang w:val="en-US"/>
        </w:rPr>
        <w:t>.</w:t>
      </w:r>
    </w:p>
    <w:p w:rsidR="00A64DCD" w:rsidRPr="00392A48" w:rsidRDefault="00A64DCD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There are many possible versions of these simplicities as</w:t>
      </w:r>
      <w:r w:rsidR="00392A48" w:rsidRPr="00392A48">
        <w:rPr>
          <w:color w:val="FF0000"/>
          <w:lang w:val="en-US"/>
        </w:rPr>
        <w:t xml:space="preserve"> </w:t>
      </w:r>
      <w:r w:rsidRPr="00392A48">
        <w:rPr>
          <w:color w:val="FF0000"/>
          <w:lang w:val="en-US"/>
        </w:rPr>
        <w:t>one can run them on terminals and significances. Also,</w:t>
      </w:r>
      <w:r w:rsidR="00392A48" w:rsidRPr="00392A48">
        <w:rPr>
          <w:color w:val="FF0000"/>
          <w:lang w:val="en-US"/>
        </w:rPr>
        <w:t xml:space="preserve"> </w:t>
      </w:r>
      <w:r w:rsidRPr="00392A48">
        <w:rPr>
          <w:color w:val="FF0000"/>
          <w:lang w:val="en-US"/>
        </w:rPr>
        <w:t>remember that these things (Recall Processes) take the pc</w:t>
      </w:r>
      <w:r w:rsidR="00392A48" w:rsidRPr="00392A48">
        <w:rPr>
          <w:color w:val="FF0000"/>
          <w:lang w:val="en-US"/>
        </w:rPr>
        <w:t xml:space="preserve"> </w:t>
      </w:r>
      <w:r w:rsidRPr="00392A48">
        <w:rPr>
          <w:color w:val="FF0000"/>
          <w:lang w:val="en-US"/>
        </w:rPr>
        <w:t>out of PT and put him back in. You stop one with the PC</w:t>
      </w:r>
      <w:r w:rsidR="00392A48" w:rsidRPr="00392A48">
        <w:rPr>
          <w:color w:val="FF0000"/>
          <w:lang w:val="en-US"/>
        </w:rPr>
        <w:t xml:space="preserve"> </w:t>
      </w:r>
      <w:r w:rsidRPr="00392A48">
        <w:rPr>
          <w:color w:val="FF0000"/>
          <w:lang w:val="en-US"/>
        </w:rPr>
        <w:t>back in PT. The Comm bridge to be used on this process is:</w:t>
      </w:r>
    </w:p>
    <w:p w:rsidR="00A64DCD" w:rsidRPr="00392A48" w:rsidRDefault="00392A48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lastRenderedPageBreak/>
        <w:t>“</w:t>
      </w:r>
      <w:r w:rsidR="00A64DCD" w:rsidRPr="00392A48">
        <w:rPr>
          <w:color w:val="FF0000"/>
          <w:lang w:val="en-US"/>
        </w:rPr>
        <w:t>When you next get an answer close to present time we will</w:t>
      </w:r>
      <w:r w:rsidRPr="00392A48">
        <w:rPr>
          <w:color w:val="FF0000"/>
          <w:lang w:val="en-US"/>
        </w:rPr>
        <w:t xml:space="preserve"> </w:t>
      </w:r>
      <w:r w:rsidR="00A64DCD" w:rsidRPr="00392A48">
        <w:rPr>
          <w:color w:val="FF0000"/>
          <w:lang w:val="en-US"/>
        </w:rPr>
        <w:t>end this process if it is all right with you.</w:t>
      </w:r>
      <w:r w:rsidRPr="00392A48">
        <w:rPr>
          <w:color w:val="FF0000"/>
          <w:lang w:val="en-US"/>
        </w:rPr>
        <w:t>”</w:t>
      </w:r>
      <w:r w:rsidR="00A64DCD" w:rsidRPr="00392A48">
        <w:rPr>
          <w:color w:val="FF0000"/>
          <w:lang w:val="en-US"/>
        </w:rPr>
        <w:t xml:space="preserve"> Then don</w:t>
      </w:r>
      <w:r w:rsidRPr="00392A48">
        <w:rPr>
          <w:color w:val="FF0000"/>
          <w:lang w:val="en-US"/>
        </w:rPr>
        <w:t>’</w:t>
      </w:r>
      <w:r w:rsidR="00A64DCD" w:rsidRPr="00392A48">
        <w:rPr>
          <w:color w:val="FF0000"/>
          <w:lang w:val="en-US"/>
        </w:rPr>
        <w:t>t</w:t>
      </w:r>
      <w:r w:rsidRPr="00392A48">
        <w:rPr>
          <w:color w:val="FF0000"/>
          <w:lang w:val="en-US"/>
        </w:rPr>
        <w:t xml:space="preserve"> </w:t>
      </w:r>
      <w:r w:rsidR="00A64DCD" w:rsidRPr="00392A48">
        <w:rPr>
          <w:color w:val="FF0000"/>
          <w:lang w:val="en-US"/>
        </w:rPr>
        <w:t>go on for an hour or two, catch it with 8 or 10 commands by</w:t>
      </w:r>
      <w:r w:rsidRPr="00392A48">
        <w:rPr>
          <w:color w:val="FF0000"/>
          <w:lang w:val="en-US"/>
        </w:rPr>
        <w:t xml:space="preserve"> </w:t>
      </w:r>
      <w:r w:rsidR="00A64DCD" w:rsidRPr="00392A48">
        <w:rPr>
          <w:color w:val="FF0000"/>
          <w:lang w:val="en-US"/>
        </w:rPr>
        <w:t>seeing the pc is doing a short cycle at the time and has</w:t>
      </w:r>
      <w:r w:rsidRPr="00392A48">
        <w:rPr>
          <w:color w:val="FF0000"/>
          <w:lang w:val="en-US"/>
        </w:rPr>
        <w:t xml:space="preserve"> </w:t>
      </w:r>
      <w:r w:rsidR="00A64DCD" w:rsidRPr="00392A48">
        <w:rPr>
          <w:color w:val="FF0000"/>
          <w:lang w:val="en-US"/>
        </w:rPr>
        <w:t>started back up.</w:t>
      </w:r>
    </w:p>
    <w:p w:rsidR="00A64DCD" w:rsidRPr="00392A48" w:rsidRDefault="00392A48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“</w:t>
      </w:r>
      <w:r w:rsidR="00A64DCD" w:rsidRPr="00392A48">
        <w:rPr>
          <w:color w:val="FF0000"/>
          <w:lang w:val="en-US"/>
        </w:rPr>
        <w:t>Recall Exhaustion</w:t>
      </w:r>
      <w:r w:rsidRPr="00392A48">
        <w:rPr>
          <w:color w:val="FF0000"/>
          <w:lang w:val="en-US"/>
        </w:rPr>
        <w:t>”</w:t>
      </w:r>
      <w:r w:rsidR="00A64DCD" w:rsidRPr="00392A48">
        <w:rPr>
          <w:color w:val="FF0000"/>
          <w:lang w:val="en-US"/>
        </w:rPr>
        <w:t xml:space="preserve"> is a simple, very effective version of</w:t>
      </w:r>
      <w:r w:rsidRPr="00392A48">
        <w:rPr>
          <w:color w:val="FF0000"/>
          <w:lang w:val="en-US"/>
        </w:rPr>
        <w:t xml:space="preserve"> </w:t>
      </w:r>
      <w:r w:rsidR="00A64DCD" w:rsidRPr="00392A48">
        <w:rPr>
          <w:color w:val="FF0000"/>
          <w:lang w:val="en-US"/>
        </w:rPr>
        <w:t>a work process.</w:t>
      </w:r>
    </w:p>
    <w:p w:rsidR="00A64DCD" w:rsidRPr="00392A48" w:rsidRDefault="00392A48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“</w:t>
      </w:r>
      <w:r w:rsidR="00A64DCD" w:rsidRPr="00392A48">
        <w:rPr>
          <w:color w:val="FF0000"/>
          <w:lang w:val="en-US"/>
        </w:rPr>
        <w:t>Recall Creating</w:t>
      </w:r>
      <w:r w:rsidRPr="00392A48">
        <w:rPr>
          <w:color w:val="FF0000"/>
          <w:lang w:val="en-US"/>
        </w:rPr>
        <w:t>”</w:t>
      </w:r>
      <w:r w:rsidR="00A64DCD" w:rsidRPr="00392A48">
        <w:rPr>
          <w:color w:val="FF0000"/>
          <w:lang w:val="en-US"/>
        </w:rPr>
        <w:t xml:space="preserve"> is a good way, apparently, to mop up Step</w:t>
      </w:r>
      <w:r w:rsidRPr="00392A48">
        <w:rPr>
          <w:color w:val="FF0000"/>
          <w:lang w:val="en-US"/>
        </w:rPr>
        <w:t xml:space="preserve"> </w:t>
      </w:r>
      <w:r w:rsidR="00A64DCD" w:rsidRPr="00392A48">
        <w:rPr>
          <w:color w:val="FF0000"/>
          <w:lang w:val="en-US"/>
        </w:rPr>
        <w:t>6 flubs.</w:t>
      </w:r>
    </w:p>
    <w:p w:rsidR="00A64DCD" w:rsidRPr="00392A48" w:rsidRDefault="00A64DCD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Therefore you can use these processes in the HGC or you</w:t>
      </w:r>
      <w:r w:rsidR="00392A48" w:rsidRPr="00392A48">
        <w:rPr>
          <w:color w:val="FF0000"/>
          <w:lang w:val="en-US"/>
        </w:rPr>
        <w:t xml:space="preserve"> </w:t>
      </w:r>
      <w:r w:rsidRPr="00392A48">
        <w:rPr>
          <w:color w:val="FF0000"/>
          <w:lang w:val="en-US"/>
        </w:rPr>
        <w:t>can, when it is okayed, use them in training. These are</w:t>
      </w:r>
      <w:r w:rsidR="00392A48" w:rsidRPr="00392A48">
        <w:rPr>
          <w:color w:val="FF0000"/>
          <w:lang w:val="en-US"/>
        </w:rPr>
        <w:t xml:space="preserve"> </w:t>
      </w:r>
      <w:r w:rsidRPr="00392A48">
        <w:rPr>
          <w:color w:val="FF0000"/>
          <w:lang w:val="en-US"/>
        </w:rPr>
        <w:t>individual processes and not co-audit. As a note on</w:t>
      </w:r>
      <w:r w:rsidR="00392A48" w:rsidRPr="00392A48">
        <w:rPr>
          <w:color w:val="FF0000"/>
          <w:lang w:val="en-US"/>
        </w:rPr>
        <w:t xml:space="preserve"> </w:t>
      </w:r>
      <w:r w:rsidRPr="00392A48">
        <w:rPr>
          <w:color w:val="FF0000"/>
          <w:lang w:val="en-US"/>
        </w:rPr>
        <w:t>co-audit, the process, the only basic affinity process,</w:t>
      </w:r>
      <w:r w:rsidR="00392A48" w:rsidRPr="00392A48">
        <w:rPr>
          <w:color w:val="FF0000"/>
          <w:lang w:val="en-US"/>
        </w:rPr>
        <w:t xml:space="preserve"> “</w:t>
      </w:r>
      <w:r w:rsidRPr="00392A48">
        <w:rPr>
          <w:color w:val="FF0000"/>
          <w:lang w:val="en-US"/>
        </w:rPr>
        <w:t>What would you like to confront,</w:t>
      </w:r>
      <w:r w:rsidR="00392A48" w:rsidRPr="00392A48">
        <w:rPr>
          <w:color w:val="FF0000"/>
          <w:lang w:val="en-US"/>
        </w:rPr>
        <w:t>”</w:t>
      </w:r>
      <w:r w:rsidRPr="00392A48">
        <w:rPr>
          <w:color w:val="FF0000"/>
          <w:lang w:val="en-US"/>
        </w:rPr>
        <w:t xml:space="preserve"> could cut your co-audit</w:t>
      </w:r>
      <w:r w:rsidR="00392A48" w:rsidRPr="00392A48">
        <w:rPr>
          <w:color w:val="FF0000"/>
          <w:lang w:val="en-US"/>
        </w:rPr>
        <w:t xml:space="preserve"> </w:t>
      </w:r>
      <w:r w:rsidRPr="00392A48">
        <w:rPr>
          <w:color w:val="FF0000"/>
          <w:lang w:val="en-US"/>
        </w:rPr>
        <w:t>attendance losses. It is now allowed, having been carefully</w:t>
      </w:r>
      <w:r w:rsidR="00392A48" w:rsidRPr="00392A48">
        <w:rPr>
          <w:color w:val="FF0000"/>
          <w:lang w:val="en-US"/>
        </w:rPr>
        <w:t xml:space="preserve"> </w:t>
      </w:r>
      <w:r w:rsidRPr="00392A48">
        <w:rPr>
          <w:color w:val="FF0000"/>
          <w:lang w:val="en-US"/>
        </w:rPr>
        <w:t xml:space="preserve">tested. Man, do they get interested in cases and hence into session. This is a fine individual process for pcs that </w:t>
      </w:r>
      <w:r w:rsidR="00392A48" w:rsidRPr="00392A48">
        <w:rPr>
          <w:color w:val="FF0000"/>
          <w:lang w:val="en-US"/>
        </w:rPr>
        <w:t>“</w:t>
      </w:r>
      <w:r w:rsidRPr="00392A48">
        <w:rPr>
          <w:color w:val="FF0000"/>
          <w:lang w:val="en-US"/>
        </w:rPr>
        <w:t>have no reality on pictures</w:t>
      </w:r>
      <w:r w:rsidR="00392A48" w:rsidRPr="00392A48">
        <w:rPr>
          <w:color w:val="FF0000"/>
          <w:lang w:val="en-US"/>
        </w:rPr>
        <w:t>”</w:t>
      </w:r>
      <w:r w:rsidRPr="00392A48">
        <w:rPr>
          <w:color w:val="FF0000"/>
          <w:lang w:val="en-US"/>
        </w:rPr>
        <w:t>.</w:t>
      </w:r>
    </w:p>
    <w:p w:rsidR="00A64DCD" w:rsidRPr="00392A48" w:rsidRDefault="00A64DCD" w:rsidP="00392A48">
      <w:pPr>
        <w:pStyle w:val="Corpodetexto"/>
        <w:rPr>
          <w:color w:val="FF0000"/>
          <w:lang w:val="en-US"/>
        </w:rPr>
      </w:pPr>
    </w:p>
    <w:p w:rsidR="00A64DCD" w:rsidRPr="00392A48" w:rsidRDefault="00A64DCD" w:rsidP="00392A48">
      <w:pPr>
        <w:pStyle w:val="Corpodetexto"/>
        <w:ind w:left="5664"/>
        <w:rPr>
          <w:color w:val="FF0000"/>
          <w:lang w:val="en-US"/>
        </w:rPr>
      </w:pPr>
      <w:r w:rsidRPr="00392A48">
        <w:rPr>
          <w:color w:val="FF0000"/>
          <w:lang w:val="en-US"/>
        </w:rPr>
        <w:t>L. RON HUBBARD</w:t>
      </w:r>
    </w:p>
    <w:p w:rsidR="00A64DCD" w:rsidRPr="00392A48" w:rsidRDefault="00A64DCD" w:rsidP="00392A48">
      <w:pPr>
        <w:pStyle w:val="Corpodetexto"/>
        <w:rPr>
          <w:color w:val="FF0000"/>
          <w:lang w:val="en-US"/>
        </w:rPr>
      </w:pPr>
    </w:p>
    <w:p w:rsidR="00A64DCD" w:rsidRPr="00392A48" w:rsidRDefault="00A64DCD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LRH :</w:t>
      </w:r>
      <w:proofErr w:type="spellStart"/>
      <w:r w:rsidRPr="00392A48">
        <w:rPr>
          <w:color w:val="FF0000"/>
          <w:lang w:val="en-US"/>
        </w:rPr>
        <w:t>js.rd</w:t>
      </w:r>
      <w:proofErr w:type="spellEnd"/>
    </w:p>
    <w:p w:rsidR="00A64DCD" w:rsidRPr="00392A48" w:rsidRDefault="00A64DCD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Copyright c 1959</w:t>
      </w:r>
    </w:p>
    <w:p w:rsidR="00A64DCD" w:rsidRPr="00392A48" w:rsidRDefault="00A64DCD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by L. Ron Hubbard</w:t>
      </w:r>
    </w:p>
    <w:p w:rsidR="00A64DCD" w:rsidRPr="00392A48" w:rsidRDefault="00A64DCD" w:rsidP="00392A48">
      <w:pPr>
        <w:pStyle w:val="Corpodetexto"/>
        <w:rPr>
          <w:color w:val="FF0000"/>
          <w:lang w:val="en-US"/>
        </w:rPr>
      </w:pPr>
      <w:r w:rsidRPr="00392A48">
        <w:rPr>
          <w:color w:val="FF0000"/>
          <w:lang w:val="en-US"/>
        </w:rPr>
        <w:t>ALL RIGHTS RESERVED</w:t>
      </w:r>
      <w:bookmarkEnd w:id="0"/>
    </w:p>
    <w:sectPr w:rsidR="00A64DCD" w:rsidRPr="00392A48">
      <w:pgSz w:w="11907" w:h="16840" w:code="9"/>
      <w:pgMar w:top="1440" w:right="1247" w:bottom="1361" w:left="1531" w:header="1134" w:footer="96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21BC743E"/>
    <w:lvl w:ilvl="0">
      <w:start w:val="1"/>
      <w:numFmt w:val="bullet"/>
      <w:pStyle w:val="Listacommarc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CD"/>
    <w:rsid w:val="002562B5"/>
    <w:rsid w:val="00392A48"/>
    <w:rsid w:val="00455350"/>
    <w:rsid w:val="00575F3A"/>
    <w:rsid w:val="005E2C04"/>
    <w:rsid w:val="005E73FD"/>
    <w:rsid w:val="007F05A1"/>
    <w:rsid w:val="00A64DCD"/>
    <w:rsid w:val="00DE0760"/>
    <w:rsid w:val="00DF436F"/>
    <w:rsid w:val="00E6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EFC7-96D7-4EE7-ACE6-AB24D1F7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ascii="Tahoma" w:hAnsi="Tahoma"/>
      <w:szCs w:val="24"/>
    </w:rPr>
  </w:style>
  <w:style w:type="paragraph" w:styleId="Ttulo1">
    <w:name w:val="heading 1"/>
    <w:basedOn w:val="Normal"/>
    <w:next w:val="Normal"/>
    <w:link w:val="Ttulo1Carter"/>
    <w:qFormat/>
    <w:rsid w:val="00392A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semiHidden/>
    <w:unhideWhenUsed/>
    <w:qFormat/>
    <w:rsid w:val="00392A4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normal0">
    <w:name w:val="normal"/>
    <w:basedOn w:val="Tipodeletrapredefinidodopargrafo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simples">
    <w:name w:val="Plain Text"/>
    <w:basedOn w:val="Normal"/>
    <w:rsid w:val="00A64DCD"/>
    <w:rPr>
      <w:rFonts w:ascii="Courier New" w:hAnsi="Courier New" w:cs="Courier New"/>
      <w:szCs w:val="20"/>
    </w:rPr>
  </w:style>
  <w:style w:type="character" w:customStyle="1" w:styleId="Ttulo1Carter">
    <w:name w:val="Título 1 Caráter"/>
    <w:basedOn w:val="Tipodeletrapredefinidodopargrafo"/>
    <w:link w:val="Ttulo1"/>
    <w:rsid w:val="00392A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semiHidden/>
    <w:rsid w:val="00392A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a">
    <w:name w:val="List"/>
    <w:basedOn w:val="Normal"/>
    <w:rsid w:val="00392A48"/>
    <w:pPr>
      <w:ind w:left="283" w:hanging="283"/>
      <w:contextualSpacing/>
    </w:pPr>
  </w:style>
  <w:style w:type="paragraph" w:styleId="Cabealhodamensagem">
    <w:name w:val="Message Header"/>
    <w:basedOn w:val="Normal"/>
    <w:link w:val="CabealhodamensagemCarter"/>
    <w:rsid w:val="00392A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CabealhodamensagemCarter">
    <w:name w:val="Cabeçalho da mensagem Caráter"/>
    <w:basedOn w:val="Tipodeletrapredefinidodopargrafo"/>
    <w:link w:val="Cabealhodamensagem"/>
    <w:rsid w:val="00392A4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acommarcas2">
    <w:name w:val="List Bullet 2"/>
    <w:basedOn w:val="Normal"/>
    <w:rsid w:val="00392A48"/>
    <w:pPr>
      <w:numPr>
        <w:numId w:val="1"/>
      </w:numPr>
      <w:contextualSpacing/>
    </w:pPr>
  </w:style>
  <w:style w:type="paragraph" w:styleId="Listadecont">
    <w:name w:val="List Continue"/>
    <w:basedOn w:val="Normal"/>
    <w:rsid w:val="00392A48"/>
    <w:pPr>
      <w:ind w:left="283"/>
      <w:contextualSpacing/>
    </w:pPr>
  </w:style>
  <w:style w:type="paragraph" w:styleId="Corpodetexto">
    <w:name w:val="Body Text"/>
    <w:basedOn w:val="Normal"/>
    <w:link w:val="CorpodetextoCarter"/>
    <w:rsid w:val="00392A48"/>
  </w:style>
  <w:style w:type="character" w:customStyle="1" w:styleId="CorpodetextoCarter">
    <w:name w:val="Corpo de texto Caráter"/>
    <w:basedOn w:val="Tipodeletrapredefinidodopargrafo"/>
    <w:link w:val="Corpodetexto"/>
    <w:rsid w:val="00392A48"/>
    <w:rPr>
      <w:rFonts w:ascii="Tahoma" w:hAnsi="Tahoma"/>
      <w:szCs w:val="24"/>
    </w:rPr>
  </w:style>
  <w:style w:type="paragraph" w:customStyle="1" w:styleId="Linhadereferncia">
    <w:name w:val="Linha de referência"/>
    <w:basedOn w:val="Corpodetexto"/>
    <w:rsid w:val="00392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ke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fr</dc:creator>
  <cp:keywords/>
  <dc:description/>
  <cp:lastModifiedBy>Franz Le Gal</cp:lastModifiedBy>
  <cp:revision>2</cp:revision>
  <dcterms:created xsi:type="dcterms:W3CDTF">2018-09-09T18:42:00Z</dcterms:created>
  <dcterms:modified xsi:type="dcterms:W3CDTF">2018-09-09T18:42:00Z</dcterms:modified>
</cp:coreProperties>
</file>