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FB1" w:rsidRPr="00CF6052" w:rsidRDefault="00A61FB1" w:rsidP="00CF6052">
      <w:pPr>
        <w:rPr>
          <w:color w:val="FF0000"/>
        </w:rPr>
      </w:pPr>
      <w:bookmarkStart w:id="0" w:name="_GoBack"/>
    </w:p>
    <w:p w:rsidR="00A61FB1" w:rsidRPr="00CF6052" w:rsidRDefault="00A61FB1" w:rsidP="00CF6052">
      <w:pPr>
        <w:jc w:val="center"/>
        <w:rPr>
          <w:color w:val="FF0000"/>
        </w:rPr>
      </w:pPr>
      <w:r w:rsidRPr="00CF6052">
        <w:rPr>
          <w:color w:val="FF0000"/>
        </w:rPr>
        <w:t>HUBBARD COMMUNICATIONS OFFICE</w:t>
      </w:r>
    </w:p>
    <w:p w:rsidR="00A61FB1" w:rsidRPr="00CF6052" w:rsidRDefault="00A61FB1" w:rsidP="00CF6052">
      <w:pPr>
        <w:jc w:val="center"/>
        <w:rPr>
          <w:color w:val="FF0000"/>
        </w:rPr>
      </w:pPr>
      <w:r w:rsidRPr="00CF6052">
        <w:rPr>
          <w:color w:val="FF0000"/>
        </w:rPr>
        <w:t>WASHINGTON, D.C.</w:t>
      </w:r>
    </w:p>
    <w:p w:rsidR="00A61FB1" w:rsidRPr="00CF6052" w:rsidRDefault="00A61FB1" w:rsidP="00CF6052">
      <w:pPr>
        <w:jc w:val="center"/>
        <w:rPr>
          <w:color w:val="FF0000"/>
        </w:rPr>
      </w:pPr>
      <w:r w:rsidRPr="00CF6052">
        <w:rPr>
          <w:color w:val="FF0000"/>
        </w:rPr>
        <w:t>HCO BULLETIN OF 16 FEBRUARY 1959</w:t>
      </w:r>
    </w:p>
    <w:p w:rsidR="00A61FB1" w:rsidRPr="00CF6052" w:rsidRDefault="00A61FB1" w:rsidP="00CF6052">
      <w:pPr>
        <w:rPr>
          <w:color w:val="FF0000"/>
        </w:rPr>
      </w:pPr>
    </w:p>
    <w:p w:rsidR="00A61FB1" w:rsidRPr="00CF6052" w:rsidRDefault="00A61FB1" w:rsidP="00CF6052">
      <w:pPr>
        <w:jc w:val="center"/>
        <w:rPr>
          <w:b/>
          <w:color w:val="FF0000"/>
          <w:sz w:val="28"/>
        </w:rPr>
      </w:pPr>
      <w:r w:rsidRPr="00CF6052">
        <w:rPr>
          <w:b/>
          <w:color w:val="FF0000"/>
          <w:sz w:val="28"/>
        </w:rPr>
        <w:t xml:space="preserve">HGC PROCESSES FOR THOSE TRAINED </w:t>
      </w:r>
      <w:r w:rsidR="00CF6052" w:rsidRPr="00CF6052">
        <w:rPr>
          <w:b/>
          <w:color w:val="FF0000"/>
          <w:sz w:val="28"/>
        </w:rPr>
        <w:br/>
      </w:r>
      <w:r w:rsidRPr="00CF6052">
        <w:rPr>
          <w:b/>
          <w:color w:val="FF0000"/>
          <w:sz w:val="28"/>
        </w:rPr>
        <w:t>IN ENGRAM RUNNING</w:t>
      </w:r>
      <w:r w:rsidR="00CF6052" w:rsidRPr="00CF6052">
        <w:rPr>
          <w:b/>
          <w:color w:val="FF0000"/>
          <w:sz w:val="28"/>
        </w:rPr>
        <w:t xml:space="preserve"> </w:t>
      </w:r>
      <w:r w:rsidRPr="00CF6052">
        <w:rPr>
          <w:b/>
          <w:color w:val="FF0000"/>
          <w:sz w:val="28"/>
        </w:rPr>
        <w:t xml:space="preserve">OR </w:t>
      </w:r>
      <w:r w:rsidR="00CF6052" w:rsidRPr="00CF6052">
        <w:rPr>
          <w:b/>
          <w:color w:val="FF0000"/>
          <w:sz w:val="28"/>
        </w:rPr>
        <w:br/>
      </w:r>
      <w:r w:rsidRPr="00CF6052">
        <w:rPr>
          <w:b/>
          <w:color w:val="FF0000"/>
          <w:sz w:val="28"/>
        </w:rPr>
        <w:t>TRAINED IN THESE PROCESSES</w:t>
      </w:r>
    </w:p>
    <w:p w:rsidR="00A61FB1" w:rsidRPr="00CF6052" w:rsidRDefault="00A61FB1" w:rsidP="00CF6052">
      <w:pPr>
        <w:rPr>
          <w:color w:val="FF0000"/>
        </w:rPr>
      </w:pPr>
    </w:p>
    <w:p w:rsidR="00A61FB1" w:rsidRPr="00CF6052" w:rsidRDefault="00A61FB1" w:rsidP="00CF6052">
      <w:pPr>
        <w:pStyle w:val="Corpodetexto"/>
        <w:rPr>
          <w:color w:val="FF0000"/>
        </w:rPr>
      </w:pPr>
      <w:r w:rsidRPr="00CF6052">
        <w:rPr>
          <w:color w:val="FF0000"/>
        </w:rPr>
        <w:t>STARTING A CASE: BEGIN EVERY SESSION AS FOLLOWS WITH THESE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RUDIMENTS.</w:t>
      </w:r>
    </w:p>
    <w:p w:rsidR="00A61FB1" w:rsidRPr="00CF6052" w:rsidRDefault="00A61FB1" w:rsidP="00CF6052">
      <w:pPr>
        <w:pStyle w:val="Corpodetexto"/>
        <w:rPr>
          <w:color w:val="FF0000"/>
        </w:rPr>
      </w:pPr>
      <w:r w:rsidRPr="00CF6052">
        <w:rPr>
          <w:color w:val="FF0000"/>
        </w:rPr>
        <w:t>USE RUDIMENTS. FIND THE AUDITOR, FIND THE PC, FIND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THE AUDITING ROOM.</w:t>
      </w:r>
    </w:p>
    <w:p w:rsidR="00A61FB1" w:rsidRPr="00CF6052" w:rsidRDefault="00A61FB1" w:rsidP="00CF6052">
      <w:pPr>
        <w:pStyle w:val="Corpodetexto"/>
        <w:rPr>
          <w:color w:val="FF0000"/>
        </w:rPr>
      </w:pPr>
      <w:r w:rsidRPr="00CF6052">
        <w:rPr>
          <w:color w:val="FF0000"/>
        </w:rPr>
        <w:t>ESTABLISH A GOAL FOR THE SESSION. ASK FOR PRESENT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TIME PROBLEM.</w:t>
      </w:r>
    </w:p>
    <w:p w:rsidR="00A61FB1" w:rsidRPr="00CF6052" w:rsidRDefault="00A61FB1" w:rsidP="00CF6052">
      <w:pPr>
        <w:rPr>
          <w:color w:val="FF0000"/>
        </w:rPr>
      </w:pPr>
    </w:p>
    <w:p w:rsidR="00A61FB1" w:rsidRPr="00CF6052" w:rsidRDefault="00A61FB1" w:rsidP="00CF6052">
      <w:pPr>
        <w:rPr>
          <w:b/>
          <w:color w:val="FF0000"/>
        </w:rPr>
      </w:pPr>
      <w:r w:rsidRPr="00CF6052">
        <w:rPr>
          <w:b/>
          <w:color w:val="FF0000"/>
        </w:rPr>
        <w:t>PRESENT TIME PROBLEM:</w:t>
      </w:r>
    </w:p>
    <w:p w:rsidR="00A61FB1" w:rsidRPr="00CF6052" w:rsidRDefault="00A61FB1" w:rsidP="00CF6052">
      <w:pPr>
        <w:pStyle w:val="Corpodetexto"/>
        <w:rPr>
          <w:color w:val="FF0000"/>
        </w:rPr>
      </w:pPr>
      <w:r w:rsidRPr="00CF6052">
        <w:rPr>
          <w:color w:val="FF0000"/>
        </w:rPr>
        <w:t>If PTP exists then run it as follows and in no other way.</w:t>
      </w:r>
      <w:r w:rsidR="00CF6052" w:rsidRPr="00CF6052">
        <w:rPr>
          <w:color w:val="FF0000"/>
        </w:rPr>
        <w:t xml:space="preserve">  </w:t>
      </w:r>
      <w:r w:rsidRPr="00CF6052">
        <w:rPr>
          <w:color w:val="FF0000"/>
        </w:rPr>
        <w:t>Do not yak around about it. Just ask if there is one, see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if one registers on the meter. On the PT PROBLEM THAT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REGISTERS ON THE METER (not some other one) do the following.</w:t>
      </w:r>
    </w:p>
    <w:p w:rsidR="00A61FB1" w:rsidRPr="00CF6052" w:rsidRDefault="00A61FB1" w:rsidP="00CF6052">
      <w:pPr>
        <w:pStyle w:val="Corpodetexto"/>
        <w:rPr>
          <w:color w:val="FF0000"/>
        </w:rPr>
      </w:pPr>
      <w:r w:rsidRPr="00CF6052">
        <w:rPr>
          <w:color w:val="FF0000"/>
        </w:rPr>
        <w:t>Ask for and write down all the persons connected with this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problem. That problem includes the preclear. On each of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these persons, one after the other, beginning with the one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most real to the pc, run this:</w:t>
      </w:r>
    </w:p>
    <w:p w:rsidR="00A61FB1" w:rsidRPr="00CF6052" w:rsidRDefault="00CF6052" w:rsidP="00CF6052">
      <w:pPr>
        <w:pStyle w:val="Corpodetexto"/>
        <w:rPr>
          <w:color w:val="FF0000"/>
        </w:rPr>
      </w:pPr>
      <w:r w:rsidRPr="00CF6052">
        <w:rPr>
          <w:color w:val="FF0000"/>
        </w:rPr>
        <w:t>“</w:t>
      </w:r>
      <w:r w:rsidR="00A61FB1" w:rsidRPr="00CF6052">
        <w:rPr>
          <w:color w:val="FF0000"/>
        </w:rPr>
        <w:t>Think of something you have done to (selected person).</w:t>
      </w:r>
      <w:r w:rsidRPr="00CF6052">
        <w:rPr>
          <w:color w:val="FF0000"/>
        </w:rPr>
        <w:t>”</w:t>
      </w:r>
    </w:p>
    <w:p w:rsidR="00A61FB1" w:rsidRPr="00CF6052" w:rsidRDefault="00CF6052" w:rsidP="00CF6052">
      <w:pPr>
        <w:pStyle w:val="Corpodetexto"/>
        <w:rPr>
          <w:color w:val="FF0000"/>
        </w:rPr>
      </w:pPr>
      <w:r w:rsidRPr="00CF6052">
        <w:rPr>
          <w:color w:val="FF0000"/>
        </w:rPr>
        <w:t>“</w:t>
      </w:r>
      <w:r w:rsidR="00A61FB1" w:rsidRPr="00CF6052">
        <w:rPr>
          <w:color w:val="FF0000"/>
        </w:rPr>
        <w:t>Think of something you have withheld from (selected person).</w:t>
      </w:r>
      <w:r w:rsidRPr="00CF6052">
        <w:rPr>
          <w:color w:val="FF0000"/>
        </w:rPr>
        <w:t>”</w:t>
      </w:r>
    </w:p>
    <w:p w:rsidR="00A61FB1" w:rsidRPr="00CF6052" w:rsidRDefault="00A61FB1" w:rsidP="00CF6052">
      <w:pPr>
        <w:pStyle w:val="Corpodetexto"/>
        <w:rPr>
          <w:color w:val="FF0000"/>
        </w:rPr>
      </w:pPr>
      <w:r w:rsidRPr="00CF6052">
        <w:rPr>
          <w:color w:val="FF0000"/>
        </w:rPr>
        <w:t>These commands are run one after the other until the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selected person chosen is somewhat flat. (Pc begins to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repeat things he has recalled before.)</w:t>
      </w:r>
    </w:p>
    <w:p w:rsidR="00A61FB1" w:rsidRPr="00CF6052" w:rsidRDefault="00A61FB1" w:rsidP="00CF6052">
      <w:pPr>
        <w:pStyle w:val="Corpodetexto"/>
        <w:rPr>
          <w:color w:val="FF0000"/>
        </w:rPr>
      </w:pPr>
      <w:r w:rsidRPr="00CF6052">
        <w:rPr>
          <w:color w:val="FF0000"/>
        </w:rPr>
        <w:t>Do this to each person involved in the problem.</w:t>
      </w:r>
    </w:p>
    <w:p w:rsidR="00A61FB1" w:rsidRPr="00CF6052" w:rsidRDefault="00A61FB1" w:rsidP="00CF6052">
      <w:pPr>
        <w:rPr>
          <w:color w:val="FF0000"/>
        </w:rPr>
      </w:pPr>
      <w:r w:rsidRPr="00CF6052">
        <w:rPr>
          <w:color w:val="FF0000"/>
        </w:rPr>
        <w:t>PT PROBLEMS WERE CUT OUT OF HGC BECAUSE AUDITORS BURNED UP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HALF AN INTENSIVE ON THEM. A PT PROBLEM NEVER REQUIRES MORE THAN A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 xml:space="preserve">COUPLE OF HOURS TO FLATTEN. NO </w:t>
      </w:r>
      <w:r w:rsidR="00CF6052" w:rsidRPr="00CF6052">
        <w:rPr>
          <w:color w:val="FF0000"/>
        </w:rPr>
        <w:t>“</w:t>
      </w:r>
      <w:r w:rsidRPr="00CF6052">
        <w:rPr>
          <w:color w:val="FF0000"/>
        </w:rPr>
        <w:t>WHEN</w:t>
      </w:r>
      <w:r w:rsidR="00CF6052" w:rsidRPr="00CF6052">
        <w:rPr>
          <w:color w:val="FF0000"/>
        </w:rPr>
        <w:t>”</w:t>
      </w:r>
      <w:r w:rsidRPr="00CF6052">
        <w:rPr>
          <w:color w:val="FF0000"/>
        </w:rPr>
        <w:t xml:space="preserve"> IS USED WITH PT PROBLEM BY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SELECTED PERSONS.</w:t>
      </w:r>
    </w:p>
    <w:p w:rsidR="00A61FB1" w:rsidRPr="00CF6052" w:rsidRDefault="00A61FB1" w:rsidP="00CF6052">
      <w:pPr>
        <w:pStyle w:val="Corpodetexto"/>
        <w:rPr>
          <w:color w:val="FF0000"/>
        </w:rPr>
      </w:pPr>
      <w:r w:rsidRPr="00CF6052">
        <w:rPr>
          <w:color w:val="FF0000"/>
        </w:rPr>
        <w:t>USE RUDIMENTS AND CHECK PT PROBLEM EACH SESSION AND HANDLE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AS ABOVE.</w:t>
      </w:r>
    </w:p>
    <w:p w:rsidR="00A61FB1" w:rsidRPr="00CF6052" w:rsidRDefault="00A61FB1" w:rsidP="00CF6052">
      <w:pPr>
        <w:rPr>
          <w:color w:val="FF0000"/>
        </w:rPr>
      </w:pPr>
    </w:p>
    <w:p w:rsidR="00A61FB1" w:rsidRPr="00CF6052" w:rsidRDefault="00A61FB1" w:rsidP="00CF6052">
      <w:pPr>
        <w:rPr>
          <w:b/>
          <w:color w:val="FF0000"/>
        </w:rPr>
      </w:pPr>
      <w:r w:rsidRPr="00CF6052">
        <w:rPr>
          <w:b/>
          <w:color w:val="FF0000"/>
        </w:rPr>
        <w:t>DYNAMIC STRAIGHT WIRE:</w:t>
      </w:r>
    </w:p>
    <w:p w:rsidR="00A61FB1" w:rsidRPr="00CF6052" w:rsidRDefault="00A61FB1" w:rsidP="00CF6052">
      <w:pPr>
        <w:rPr>
          <w:color w:val="FF0000"/>
        </w:rPr>
      </w:pPr>
      <w:r w:rsidRPr="00CF6052">
        <w:rPr>
          <w:color w:val="FF0000"/>
        </w:rPr>
        <w:t>Do a survey, one time on the pc, not every session, to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discover any errors in their dynamics. This is done with an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E-Meter. On pcs not familiar with Sci. terms use the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following words: Self, sex, family, children, groups,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mankind, the animal kingdom, birds, beasts, fish,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vegetables, trees, growing things, matter, energy, space,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time, spirits, souls, gods, God.</w:t>
      </w:r>
    </w:p>
    <w:p w:rsidR="00A61FB1" w:rsidRPr="00CF6052" w:rsidRDefault="00A61FB1" w:rsidP="00CF6052">
      <w:pPr>
        <w:pStyle w:val="Corpodetexto"/>
        <w:rPr>
          <w:color w:val="FF0000"/>
        </w:rPr>
      </w:pPr>
      <w:r w:rsidRPr="00CF6052">
        <w:rPr>
          <w:color w:val="FF0000"/>
        </w:rPr>
        <w:t xml:space="preserve">Assess with this question only, </w:t>
      </w:r>
      <w:r w:rsidR="00CF6052" w:rsidRPr="00CF6052">
        <w:rPr>
          <w:color w:val="FF0000"/>
        </w:rPr>
        <w:t>“</w:t>
      </w:r>
      <w:r w:rsidRPr="00CF6052">
        <w:rPr>
          <w:color w:val="FF0000"/>
        </w:rPr>
        <w:t>Tell me something that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would represent (each of the above, one after the other).</w:t>
      </w:r>
      <w:r w:rsidR="00CF6052" w:rsidRPr="00CF6052">
        <w:rPr>
          <w:color w:val="FF0000"/>
        </w:rPr>
        <w:t xml:space="preserve">” </w:t>
      </w:r>
      <w:r w:rsidRPr="00CF6052">
        <w:rPr>
          <w:color w:val="FF0000"/>
        </w:rPr>
        <w:t>When one changes the pattern of the needle action or when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 xml:space="preserve">it is definitely </w:t>
      </w:r>
      <w:r w:rsidRPr="00CF6052">
        <w:rPr>
          <w:color w:val="FF0000"/>
        </w:rPr>
        <w:lastRenderedPageBreak/>
        <w:t>balmy, write it down. When list is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 xml:space="preserve">completed, take those items written down and run: </w:t>
      </w:r>
      <w:r w:rsidR="00CF6052" w:rsidRPr="00CF6052">
        <w:rPr>
          <w:color w:val="FF0000"/>
        </w:rPr>
        <w:t>“</w:t>
      </w:r>
      <w:r w:rsidRPr="00CF6052">
        <w:rPr>
          <w:color w:val="FF0000"/>
        </w:rPr>
        <w:t>Think of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something you have done to (selected terminal you wrote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down).</w:t>
      </w:r>
      <w:r w:rsidR="00CF6052" w:rsidRPr="00CF6052">
        <w:rPr>
          <w:color w:val="FF0000"/>
        </w:rPr>
        <w:t>”</w:t>
      </w:r>
      <w:r w:rsidRPr="00CF6052">
        <w:rPr>
          <w:color w:val="FF0000"/>
        </w:rPr>
        <w:t xml:space="preserve"> </w:t>
      </w:r>
      <w:r w:rsidR="00CF6052" w:rsidRPr="00CF6052">
        <w:rPr>
          <w:color w:val="FF0000"/>
        </w:rPr>
        <w:t>“</w:t>
      </w:r>
      <w:r w:rsidRPr="00CF6052">
        <w:rPr>
          <w:color w:val="FF0000"/>
        </w:rPr>
        <w:t>Think of something you have withheld from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(selected terminal, same one).</w:t>
      </w:r>
      <w:r w:rsidR="00CF6052" w:rsidRPr="00CF6052">
        <w:rPr>
          <w:color w:val="FF0000"/>
        </w:rPr>
        <w:t>”</w:t>
      </w:r>
      <w:r w:rsidRPr="00CF6052">
        <w:rPr>
          <w:color w:val="FF0000"/>
        </w:rPr>
        <w:t xml:space="preserve"> Run these questions on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each, one after the other, until pc seems flat.</w:t>
      </w:r>
    </w:p>
    <w:p w:rsidR="00A61FB1" w:rsidRPr="00CF6052" w:rsidRDefault="00A61FB1" w:rsidP="00CF6052">
      <w:pPr>
        <w:rPr>
          <w:color w:val="FF0000"/>
        </w:rPr>
      </w:pPr>
      <w:r w:rsidRPr="00CF6052">
        <w:rPr>
          <w:color w:val="FF0000"/>
        </w:rPr>
        <w:t>IF NO DAFFY TERMINALS ARE FOUND ON SURVEY, SURVEY IT ALL AGAIN.</w:t>
      </w:r>
    </w:p>
    <w:p w:rsidR="00A61FB1" w:rsidRPr="00CF6052" w:rsidRDefault="00A61FB1" w:rsidP="00CF6052">
      <w:pPr>
        <w:rPr>
          <w:color w:val="FF0000"/>
        </w:rPr>
      </w:pPr>
      <w:r w:rsidRPr="00CF6052">
        <w:rPr>
          <w:color w:val="FF0000"/>
        </w:rPr>
        <w:t>IF NONE ARE FOUND THIS SECOND TIME, SKIP THIS PROCESS.</w:t>
      </w:r>
    </w:p>
    <w:p w:rsidR="00A61FB1" w:rsidRPr="00CF6052" w:rsidRDefault="00A61FB1" w:rsidP="00CF6052">
      <w:pPr>
        <w:rPr>
          <w:color w:val="FF0000"/>
        </w:rPr>
      </w:pPr>
      <w:r w:rsidRPr="00CF6052">
        <w:rPr>
          <w:color w:val="FF0000"/>
        </w:rPr>
        <w:t>DO THIS ONLY ONCE PER AUDITOR PER PC.</w:t>
      </w:r>
    </w:p>
    <w:p w:rsidR="00A61FB1" w:rsidRPr="00CF6052" w:rsidRDefault="00A61FB1" w:rsidP="00CF6052">
      <w:pPr>
        <w:rPr>
          <w:color w:val="FF0000"/>
        </w:rPr>
      </w:pPr>
    </w:p>
    <w:p w:rsidR="00A61FB1" w:rsidRPr="00CF6052" w:rsidRDefault="00A61FB1" w:rsidP="00CF6052">
      <w:pPr>
        <w:rPr>
          <w:b/>
          <w:color w:val="FF0000"/>
        </w:rPr>
      </w:pPr>
      <w:r w:rsidRPr="00CF6052">
        <w:rPr>
          <w:b/>
          <w:color w:val="FF0000"/>
        </w:rPr>
        <w:t>PAST AND FUTURE EXPERIENCE:</w:t>
      </w:r>
    </w:p>
    <w:p w:rsidR="00A61FB1" w:rsidRPr="00CF6052" w:rsidRDefault="00A61FB1" w:rsidP="00CF6052">
      <w:pPr>
        <w:pStyle w:val="Corpodetexto"/>
        <w:rPr>
          <w:color w:val="FF0000"/>
        </w:rPr>
      </w:pPr>
      <w:r w:rsidRPr="00CF6052">
        <w:rPr>
          <w:color w:val="FF0000"/>
        </w:rPr>
        <w:t>This process goes rapidly into engrams but can be continued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even if engrams are contacted.</w:t>
      </w:r>
    </w:p>
    <w:p w:rsidR="00A61FB1" w:rsidRPr="00CF6052" w:rsidRDefault="00A61FB1" w:rsidP="00CF6052">
      <w:pPr>
        <w:pStyle w:val="Corpodetexto"/>
        <w:rPr>
          <w:color w:val="FF0000"/>
        </w:rPr>
      </w:pPr>
      <w:r w:rsidRPr="00CF6052">
        <w:rPr>
          <w:color w:val="FF0000"/>
        </w:rPr>
        <w:t>Run these two questions one after the other, one time per each.</w:t>
      </w:r>
    </w:p>
    <w:p w:rsidR="00A61FB1" w:rsidRPr="00CF6052" w:rsidRDefault="00CF6052" w:rsidP="00CF6052">
      <w:pPr>
        <w:pStyle w:val="Corpodetexto"/>
        <w:rPr>
          <w:color w:val="FF0000"/>
        </w:rPr>
      </w:pPr>
      <w:r w:rsidRPr="00CF6052">
        <w:rPr>
          <w:color w:val="FF0000"/>
        </w:rPr>
        <w:t>“</w:t>
      </w:r>
      <w:r w:rsidR="00A61FB1" w:rsidRPr="00CF6052">
        <w:rPr>
          <w:color w:val="FF0000"/>
        </w:rPr>
        <w:t>What part of your life would you be willing to re-experience?</w:t>
      </w:r>
      <w:r w:rsidRPr="00CF6052">
        <w:rPr>
          <w:color w:val="FF0000"/>
        </w:rPr>
        <w:t>”</w:t>
      </w:r>
    </w:p>
    <w:p w:rsidR="00A61FB1" w:rsidRPr="00CF6052" w:rsidRDefault="00CF6052" w:rsidP="00CF6052">
      <w:pPr>
        <w:pStyle w:val="Corpodetexto"/>
        <w:rPr>
          <w:color w:val="FF0000"/>
        </w:rPr>
      </w:pPr>
      <w:r w:rsidRPr="00CF6052">
        <w:rPr>
          <w:color w:val="FF0000"/>
        </w:rPr>
        <w:t>“</w:t>
      </w:r>
      <w:r w:rsidR="00A61FB1" w:rsidRPr="00CF6052">
        <w:rPr>
          <w:color w:val="FF0000"/>
        </w:rPr>
        <w:t>What part of the future would you be willing to experience?</w:t>
      </w:r>
      <w:r w:rsidRPr="00CF6052">
        <w:rPr>
          <w:color w:val="FF0000"/>
        </w:rPr>
        <w:t>”</w:t>
      </w:r>
    </w:p>
    <w:p w:rsidR="00A61FB1" w:rsidRPr="00CF6052" w:rsidRDefault="00A61FB1" w:rsidP="00CF6052">
      <w:pPr>
        <w:pStyle w:val="Corpodetexto"/>
        <w:rPr>
          <w:color w:val="FF0000"/>
        </w:rPr>
      </w:pPr>
      <w:r w:rsidRPr="00CF6052">
        <w:rPr>
          <w:color w:val="FF0000"/>
        </w:rPr>
        <w:t>KEEP AN ACCURATE RECORD OF ANY ENGRAMS CONTACTED. WHEN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ENGRAMS PERSIST IN THE PC</w:t>
      </w:r>
      <w:r w:rsidR="00CF6052" w:rsidRPr="00CF6052">
        <w:rPr>
          <w:color w:val="FF0000"/>
        </w:rPr>
        <w:t>’</w:t>
      </w:r>
      <w:r w:rsidRPr="00CF6052">
        <w:rPr>
          <w:color w:val="FF0000"/>
        </w:rPr>
        <w:t>S VIEW, CAREFULLY SPOT THEM IN TIME FOR HIM.</w:t>
      </w:r>
    </w:p>
    <w:p w:rsidR="00A61FB1" w:rsidRPr="00CF6052" w:rsidRDefault="00A61FB1" w:rsidP="00CF6052">
      <w:pPr>
        <w:rPr>
          <w:color w:val="FF0000"/>
        </w:rPr>
      </w:pPr>
    </w:p>
    <w:p w:rsidR="00A61FB1" w:rsidRPr="00CF6052" w:rsidRDefault="00A61FB1" w:rsidP="00CF6052">
      <w:pPr>
        <w:rPr>
          <w:b/>
          <w:color w:val="FF0000"/>
        </w:rPr>
      </w:pPr>
      <w:r w:rsidRPr="00CF6052">
        <w:rPr>
          <w:b/>
          <w:color w:val="FF0000"/>
        </w:rPr>
        <w:t>ENGRAM RUNNING:</w:t>
      </w:r>
    </w:p>
    <w:p w:rsidR="00A61FB1" w:rsidRPr="00CF6052" w:rsidRDefault="00A61FB1" w:rsidP="00CF6052">
      <w:pPr>
        <w:pStyle w:val="Corpodetexto"/>
        <w:rPr>
          <w:color w:val="FF0000"/>
        </w:rPr>
      </w:pPr>
      <w:r w:rsidRPr="00CF6052">
        <w:rPr>
          <w:color w:val="FF0000"/>
        </w:rPr>
        <w:t>Find the engram necessary to resolve the case. ONCE YOU</w:t>
      </w:r>
    </w:p>
    <w:p w:rsidR="00A61FB1" w:rsidRPr="00CF6052" w:rsidRDefault="00A61FB1" w:rsidP="00CF6052">
      <w:pPr>
        <w:pStyle w:val="Corpodetexto"/>
        <w:rPr>
          <w:color w:val="FF0000"/>
        </w:rPr>
      </w:pPr>
      <w:r w:rsidRPr="00CF6052">
        <w:rPr>
          <w:color w:val="FF0000"/>
        </w:rPr>
        <w:t>HAVE CHOSEN IT AND HAVE BEGUN TO RUN IT, BE SURE YOU HAVE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 xml:space="preserve">THE MOTIVATOR AND THE OVERT AND THEN DO NOT DO NOT DO NOT DO NOT DEPART FROM THAT INCIDENT TO RUN ANOTHER THAT </w:t>
      </w:r>
      <w:r w:rsidR="00CF6052" w:rsidRPr="00CF6052">
        <w:rPr>
          <w:color w:val="FF0000"/>
        </w:rPr>
        <w:t>“</w:t>
      </w:r>
      <w:r w:rsidRPr="00CF6052">
        <w:rPr>
          <w:color w:val="FF0000"/>
        </w:rPr>
        <w:t>DROPS BETTER</w:t>
      </w:r>
      <w:r w:rsidR="00CF6052" w:rsidRPr="00CF6052">
        <w:rPr>
          <w:color w:val="FF0000"/>
        </w:rPr>
        <w:t>”</w:t>
      </w:r>
      <w:r w:rsidRPr="00CF6052">
        <w:rPr>
          <w:color w:val="FF0000"/>
        </w:rPr>
        <w:t xml:space="preserve"> OR COMES UP. IN OTHER WORDS ONCE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YOU HAVE FOUND AN INCIDENT STAY ON IT UNTIL IT IS FLAT.</w:t>
      </w:r>
    </w:p>
    <w:p w:rsidR="00A61FB1" w:rsidRPr="00CF6052" w:rsidRDefault="00A61FB1" w:rsidP="00CF6052">
      <w:pPr>
        <w:rPr>
          <w:color w:val="FF0000"/>
        </w:rPr>
      </w:pPr>
    </w:p>
    <w:p w:rsidR="00A61FB1" w:rsidRPr="00CF6052" w:rsidRDefault="00A61FB1" w:rsidP="00CF6052">
      <w:pPr>
        <w:rPr>
          <w:b/>
          <w:color w:val="FF0000"/>
        </w:rPr>
      </w:pPr>
      <w:r w:rsidRPr="00CF6052">
        <w:rPr>
          <w:b/>
          <w:color w:val="FF0000"/>
        </w:rPr>
        <w:t>NOT-IS STRAIGHT WIRE:</w:t>
      </w:r>
    </w:p>
    <w:p w:rsidR="00A61FB1" w:rsidRPr="00CF6052" w:rsidRDefault="00A61FB1" w:rsidP="00CF6052">
      <w:pPr>
        <w:pStyle w:val="Corpodetexto"/>
        <w:rPr>
          <w:color w:val="FF0000"/>
        </w:rPr>
      </w:pPr>
      <w:r w:rsidRPr="00CF6052">
        <w:rPr>
          <w:color w:val="FF0000"/>
        </w:rPr>
        <w:t>When you have flattened an engram thoroughly with all five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commands gone over twice, run Not-Is Straight Wire between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incidents. In other words, flatten an engram, then run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Not-Is Straight Wire, get that a bit flat and locate and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run the next incident.</w:t>
      </w:r>
    </w:p>
    <w:p w:rsidR="00A61FB1" w:rsidRPr="00CF6052" w:rsidRDefault="00A61FB1" w:rsidP="00CF6052">
      <w:pPr>
        <w:pStyle w:val="Corpodetexto"/>
        <w:rPr>
          <w:color w:val="FF0000"/>
        </w:rPr>
      </w:pPr>
      <w:r w:rsidRPr="00CF6052">
        <w:rPr>
          <w:color w:val="FF0000"/>
        </w:rPr>
        <w:t>Selected Person Overt Withhold, and General Overt and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Withhold can be run on a pc only if they are biting. This</w:t>
      </w:r>
      <w:r w:rsidR="00CF6052" w:rsidRPr="00CF6052">
        <w:rPr>
          <w:color w:val="FF0000"/>
        </w:rPr>
        <w:t xml:space="preserve"> </w:t>
      </w:r>
      <w:r w:rsidRPr="00CF6052">
        <w:rPr>
          <w:color w:val="FF0000"/>
        </w:rPr>
        <w:t>is also true of Not-Is Straight Wire.</w:t>
      </w:r>
    </w:p>
    <w:p w:rsidR="00CF6052" w:rsidRPr="00CF6052" w:rsidRDefault="00CF6052" w:rsidP="00CF6052">
      <w:pPr>
        <w:pStyle w:val="Corpodetexto"/>
        <w:rPr>
          <w:color w:val="FF0000"/>
        </w:rPr>
      </w:pPr>
    </w:p>
    <w:p w:rsidR="00A61FB1" w:rsidRPr="00CF6052" w:rsidRDefault="00A61FB1" w:rsidP="00CF6052">
      <w:pPr>
        <w:ind w:left="5954"/>
        <w:rPr>
          <w:color w:val="FF0000"/>
        </w:rPr>
      </w:pPr>
      <w:r w:rsidRPr="00CF6052">
        <w:rPr>
          <w:color w:val="FF0000"/>
        </w:rPr>
        <w:t>L. RON HUBBARD</w:t>
      </w:r>
    </w:p>
    <w:p w:rsidR="00A61FB1" w:rsidRPr="00CF6052" w:rsidRDefault="00A61FB1" w:rsidP="00CF6052">
      <w:pPr>
        <w:pStyle w:val="Lista"/>
        <w:rPr>
          <w:color w:val="FF0000"/>
        </w:rPr>
      </w:pPr>
      <w:r w:rsidRPr="00CF6052">
        <w:rPr>
          <w:color w:val="FF0000"/>
        </w:rPr>
        <w:t>LRH:-.</w:t>
      </w:r>
      <w:proofErr w:type="spellStart"/>
      <w:r w:rsidRPr="00CF6052">
        <w:rPr>
          <w:color w:val="FF0000"/>
        </w:rPr>
        <w:t>rd</w:t>
      </w:r>
      <w:proofErr w:type="spellEnd"/>
    </w:p>
    <w:p w:rsidR="00A61FB1" w:rsidRPr="00CF6052" w:rsidRDefault="00A61FB1" w:rsidP="00CF6052">
      <w:pPr>
        <w:pStyle w:val="Lista"/>
        <w:rPr>
          <w:color w:val="FF0000"/>
        </w:rPr>
      </w:pPr>
      <w:r w:rsidRPr="00CF6052">
        <w:rPr>
          <w:color w:val="FF0000"/>
        </w:rPr>
        <w:t>Copyright c 1959</w:t>
      </w:r>
    </w:p>
    <w:p w:rsidR="00A61FB1" w:rsidRPr="00CF6052" w:rsidRDefault="00A61FB1" w:rsidP="00CF6052">
      <w:pPr>
        <w:pStyle w:val="Lista"/>
        <w:rPr>
          <w:color w:val="FF0000"/>
        </w:rPr>
      </w:pPr>
      <w:r w:rsidRPr="00CF6052">
        <w:rPr>
          <w:color w:val="FF0000"/>
        </w:rPr>
        <w:t>by L. Ron Hubbard</w:t>
      </w:r>
    </w:p>
    <w:p w:rsidR="00A61FB1" w:rsidRPr="00CF6052" w:rsidRDefault="00A61FB1" w:rsidP="00CF6052">
      <w:pPr>
        <w:pStyle w:val="Lista"/>
        <w:rPr>
          <w:color w:val="FF0000"/>
        </w:rPr>
      </w:pPr>
      <w:r w:rsidRPr="00CF6052">
        <w:rPr>
          <w:color w:val="FF0000"/>
        </w:rPr>
        <w:t>ALL RIGHTS RESERVED</w:t>
      </w:r>
    </w:p>
    <w:bookmarkEnd w:id="0"/>
    <w:p w:rsidR="00DE0760" w:rsidRPr="00CF6052" w:rsidRDefault="00DE0760" w:rsidP="00CF6052">
      <w:pPr>
        <w:rPr>
          <w:color w:val="FF0000"/>
        </w:rPr>
      </w:pPr>
    </w:p>
    <w:sectPr w:rsidR="00DE0760" w:rsidRPr="00CF6052">
      <w:pgSz w:w="11907" w:h="16840" w:code="9"/>
      <w:pgMar w:top="1440" w:right="1247" w:bottom="1361" w:left="1531" w:header="1134" w:footer="96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108E672C"/>
    <w:lvl w:ilvl="0">
      <w:start w:val="1"/>
      <w:numFmt w:val="bullet"/>
      <w:pStyle w:val="Listacommarc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B1"/>
    <w:rsid w:val="002562B5"/>
    <w:rsid w:val="00455350"/>
    <w:rsid w:val="00575F3A"/>
    <w:rsid w:val="005E2C04"/>
    <w:rsid w:val="005E73FD"/>
    <w:rsid w:val="007F05A1"/>
    <w:rsid w:val="00A61FB1"/>
    <w:rsid w:val="00CF6052"/>
    <w:rsid w:val="00DE0760"/>
    <w:rsid w:val="00DF436F"/>
    <w:rsid w:val="00E6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66034"/>
  <w15:chartTrackingRefBased/>
  <w15:docId w15:val="{73D75A57-A857-4747-919D-2B231859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6052"/>
    <w:pPr>
      <w:spacing w:after="120"/>
      <w:jc w:val="both"/>
    </w:pPr>
    <w:rPr>
      <w:rFonts w:ascii="Garamond" w:hAnsi="Garamond" w:cs="Courier New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ter"/>
    <w:qFormat/>
    <w:rsid w:val="00CF605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semiHidden/>
    <w:unhideWhenUsed/>
    <w:qFormat/>
    <w:rsid w:val="00CF605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normal0">
    <w:name w:val="normal"/>
    <w:basedOn w:val="Tipodeletrapredefinidodopargrafo"/>
    <w:rsid w:val="002562B5"/>
    <w:rPr>
      <w:rFonts w:ascii="Arial" w:hAnsi="Arial"/>
      <w:bCs/>
      <w:dstrike w:val="0"/>
      <w:color w:val="auto"/>
      <w:sz w:val="18"/>
      <w:szCs w:val="18"/>
      <w:u w:val="none"/>
      <w:vertAlign w:val="baseline"/>
    </w:rPr>
  </w:style>
  <w:style w:type="paragraph" w:styleId="Textosimples">
    <w:name w:val="Plain Text"/>
    <w:basedOn w:val="Normal"/>
    <w:rsid w:val="00A61FB1"/>
    <w:rPr>
      <w:rFonts w:ascii="Courier New" w:hAnsi="Courier New"/>
      <w:szCs w:val="20"/>
    </w:rPr>
  </w:style>
  <w:style w:type="character" w:customStyle="1" w:styleId="Ttulo1Carter">
    <w:name w:val="Título 1 Caráter"/>
    <w:basedOn w:val="Tipodeletrapredefinidodopargrafo"/>
    <w:link w:val="Ttulo1"/>
    <w:rsid w:val="00CF605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Cabealho2Carter">
    <w:name w:val="Cabeçalho 2 Caráter"/>
    <w:basedOn w:val="Tipodeletrapredefinidodopargrafo"/>
    <w:link w:val="Cabealho2"/>
    <w:semiHidden/>
    <w:rsid w:val="00CF605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Lista">
    <w:name w:val="List"/>
    <w:basedOn w:val="Normal"/>
    <w:rsid w:val="00CF6052"/>
    <w:pPr>
      <w:ind w:left="283" w:hanging="283"/>
      <w:contextualSpacing/>
    </w:pPr>
  </w:style>
  <w:style w:type="paragraph" w:styleId="Cabealhodamensagem">
    <w:name w:val="Message Header"/>
    <w:basedOn w:val="Normal"/>
    <w:link w:val="CabealhodamensagemCarter"/>
    <w:rsid w:val="00CF60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CabealhodamensagemCarter">
    <w:name w:val="Cabeçalho da mensagem Caráter"/>
    <w:basedOn w:val="Tipodeletrapredefinidodopargrafo"/>
    <w:link w:val="Cabealhodamensagem"/>
    <w:rsid w:val="00CF6052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Listacommarcas2">
    <w:name w:val="List Bullet 2"/>
    <w:basedOn w:val="Normal"/>
    <w:rsid w:val="00CF6052"/>
    <w:pPr>
      <w:numPr>
        <w:numId w:val="1"/>
      </w:numPr>
      <w:contextualSpacing/>
    </w:pPr>
  </w:style>
  <w:style w:type="paragraph" w:styleId="Listadecont">
    <w:name w:val="List Continue"/>
    <w:basedOn w:val="Normal"/>
    <w:rsid w:val="00CF6052"/>
    <w:pPr>
      <w:ind w:left="283"/>
      <w:contextualSpacing/>
    </w:pPr>
  </w:style>
  <w:style w:type="paragraph" w:styleId="Corpodetexto">
    <w:name w:val="Body Text"/>
    <w:basedOn w:val="Normal"/>
    <w:link w:val="CorpodetextoCarter"/>
    <w:rsid w:val="00CF6052"/>
  </w:style>
  <w:style w:type="character" w:customStyle="1" w:styleId="CorpodetextoCarter">
    <w:name w:val="Corpo de texto Caráter"/>
    <w:basedOn w:val="Tipodeletrapredefinidodopargrafo"/>
    <w:link w:val="Corpodetexto"/>
    <w:rsid w:val="00CF6052"/>
    <w:rPr>
      <w:rFonts w:ascii="Garamond" w:hAnsi="Garamond" w:cs="Courier New"/>
      <w:sz w:val="24"/>
      <w:szCs w:val="24"/>
      <w:lang w:val="en-US"/>
    </w:rPr>
  </w:style>
  <w:style w:type="paragraph" w:customStyle="1" w:styleId="Linhadereferncia">
    <w:name w:val="Linha de referência"/>
    <w:basedOn w:val="Corpodetexto"/>
    <w:rsid w:val="00CF6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ke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fr</dc:creator>
  <cp:keywords/>
  <dc:description/>
  <cp:lastModifiedBy>Franz Le Gal</cp:lastModifiedBy>
  <cp:revision>2</cp:revision>
  <dcterms:created xsi:type="dcterms:W3CDTF">2018-09-09T18:48:00Z</dcterms:created>
  <dcterms:modified xsi:type="dcterms:W3CDTF">2018-09-09T18:48:00Z</dcterms:modified>
</cp:coreProperties>
</file>