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4AF" w:rsidRDefault="00B074AF" w:rsidP="00A353CA">
      <w:pPr>
        <w:jc w:val="center"/>
      </w:pPr>
      <w:r>
        <w:rPr>
          <w:kern w:val="0"/>
        </w:rPr>
        <w:t xml:space="preserve">HUBBARD COMMUNICATIONS OFFICE </w:t>
      </w:r>
      <w:r w:rsidR="00A353CA">
        <w:rPr>
          <w:rFonts w:eastAsia="Times New Roman"/>
          <w:kern w:val="0"/>
        </w:rPr>
        <w:br/>
      </w:r>
      <w:r>
        <w:rPr>
          <w:kern w:val="0"/>
        </w:rPr>
        <w:t>Saint Hill Manor, East Grinstead, Sussex</w:t>
      </w:r>
    </w:p>
    <w:p w:rsidR="00B074AF" w:rsidRDefault="00B074AF" w:rsidP="00A353CA">
      <w:pPr>
        <w:jc w:val="center"/>
      </w:pPr>
      <w:r>
        <w:rPr>
          <w:kern w:val="0"/>
        </w:rPr>
        <w:t>HCO POLICY LETTER OF 19 JULY 1965</w:t>
      </w:r>
    </w:p>
    <w:p w:rsidR="00B074AF" w:rsidRDefault="00B074AF" w:rsidP="00A353CA">
      <w:pPr>
        <w:tabs>
          <w:tab w:val="left" w:pos="3828"/>
        </w:tabs>
      </w:pPr>
      <w:r>
        <w:rPr>
          <w:kern w:val="0"/>
        </w:rPr>
        <w:t xml:space="preserve">Remimeo </w:t>
      </w:r>
      <w:r w:rsidR="00A353CA">
        <w:rPr>
          <w:kern w:val="0"/>
        </w:rPr>
        <w:br/>
      </w:r>
      <w:r>
        <w:rPr>
          <w:kern w:val="0"/>
        </w:rPr>
        <w:t xml:space="preserve">Qual Div </w:t>
      </w:r>
      <w:r w:rsidR="00A353CA">
        <w:rPr>
          <w:kern w:val="0"/>
        </w:rPr>
        <w:br/>
        <w:t xml:space="preserve">Org Div </w:t>
      </w:r>
      <w:r w:rsidR="00A353CA">
        <w:rPr>
          <w:rFonts w:eastAsia="Times New Roman"/>
          <w:kern w:val="0"/>
        </w:rPr>
        <w:tab/>
      </w:r>
      <w:r>
        <w:rPr>
          <w:kern w:val="0"/>
        </w:rPr>
        <w:t xml:space="preserve">RELEASE CHECKS, </w:t>
      </w:r>
      <w:r w:rsidR="00A353CA">
        <w:rPr>
          <w:rFonts w:eastAsia="Times New Roman"/>
          <w:kern w:val="0"/>
        </w:rPr>
        <w:br/>
      </w:r>
      <w:r w:rsidR="00A353CA">
        <w:rPr>
          <w:kern w:val="0"/>
        </w:rPr>
        <w:t xml:space="preserve">Tech Div </w:t>
      </w:r>
      <w:r w:rsidR="00A353CA">
        <w:rPr>
          <w:rFonts w:eastAsia="Times New Roman"/>
          <w:kern w:val="0"/>
        </w:rPr>
        <w:tab/>
      </w:r>
      <w:r>
        <w:rPr>
          <w:kern w:val="0"/>
        </w:rPr>
        <w:t xml:space="preserve">PROCEDURE FOR </w:t>
      </w:r>
    </w:p>
    <w:p w:rsidR="00B074AF" w:rsidRDefault="00A353CA" w:rsidP="00A353CA">
      <w:pPr>
        <w:pStyle w:val="Primeiroavanodecorpodetexto2"/>
        <w:jc w:val="center"/>
      </w:pPr>
      <w:r>
        <w:rPr>
          <w:kern w:val="0"/>
        </w:rPr>
        <w:t>(Modifies any earlier policy where i</w:t>
      </w:r>
      <w:r w:rsidR="00B074AF">
        <w:rPr>
          <w:kern w:val="0"/>
        </w:rPr>
        <w:t>n conflict)</w:t>
      </w:r>
    </w:p>
    <w:p w:rsidR="00B074AF" w:rsidRDefault="00B074AF" w:rsidP="00A353CA">
      <w:pPr>
        <w:pStyle w:val="Primeiroavanodecorpodetexto2"/>
      </w:pPr>
      <w:r>
        <w:rPr>
          <w:kern w:val="0"/>
        </w:rPr>
        <w:t xml:space="preserve">For ANY Release check, free or otherwise the following procedure only is followed. There may be no deviations. </w:t>
      </w:r>
    </w:p>
    <w:p w:rsidR="00B074AF" w:rsidRDefault="00B074AF" w:rsidP="00A353CA">
      <w:pPr>
        <w:pStyle w:val="Ttulo5"/>
        <w:jc w:val="center"/>
        <w:rPr>
          <w:rFonts w:eastAsia="Times New Roman"/>
        </w:rPr>
      </w:pPr>
      <w:r>
        <w:rPr>
          <w:rFonts w:eastAsia="Times New Roman"/>
          <w:kern w:val="0"/>
        </w:rPr>
        <w:t>RECEPTIO</w:t>
      </w:r>
      <w:r w:rsidR="00A353CA">
        <w:rPr>
          <w:rFonts w:eastAsia="Times New Roman"/>
          <w:kern w:val="0"/>
        </w:rPr>
        <w:t>N</w:t>
      </w:r>
    </w:p>
    <w:p w:rsidR="00B074AF" w:rsidRDefault="00B074AF" w:rsidP="00A353CA">
      <w:pPr>
        <w:pStyle w:val="Primeiroavanodecorpodetexto2"/>
      </w:pPr>
      <w:r>
        <w:rPr>
          <w:kern w:val="0"/>
        </w:rPr>
        <w:t xml:space="preserve">Pc asks reception for Former Release check. </w:t>
      </w:r>
    </w:p>
    <w:p w:rsidR="00B074AF" w:rsidRPr="00A353CA" w:rsidRDefault="00B074AF" w:rsidP="00A353CA">
      <w:pPr>
        <w:pStyle w:val="Ttulo5"/>
        <w:jc w:val="center"/>
        <w:rPr>
          <w:rFonts w:eastAsia="Times New Roman"/>
          <w:kern w:val="0"/>
        </w:rPr>
      </w:pPr>
      <w:r>
        <w:rPr>
          <w:rFonts w:eastAsia="Times New Roman"/>
          <w:kern w:val="0"/>
        </w:rPr>
        <w:t xml:space="preserve">REGISTRAR </w:t>
      </w:r>
    </w:p>
    <w:p w:rsidR="00B074AF" w:rsidRDefault="00B074AF" w:rsidP="00A353CA">
      <w:pPr>
        <w:pStyle w:val="Primeiroavanodecorpodetexto2"/>
      </w:pPr>
      <w:r>
        <w:rPr>
          <w:kern w:val="0"/>
        </w:rPr>
        <w:t xml:space="preserve">Reception sends person to Registrar. </w:t>
      </w:r>
      <w:r w:rsidR="009D7533">
        <w:rPr>
          <w:kern w:val="0"/>
        </w:rPr>
        <w:t xml:space="preserve">Whether pc presents free letter or not, Registrar says, “You may  have  the check  out  itself  in  the  Qualifications  Division  without  charge. </w:t>
      </w:r>
      <w:r>
        <w:rPr>
          <w:kern w:val="0"/>
        </w:rPr>
        <w:t>However, you  will  also want  the  state  returned  to  you  if  it  is  found  and  that  is  done  in  the  HGC.  You  can  buy  a  5  hour intensive  in  the  HGC to get  it  done.</w:t>
      </w:r>
      <w:r w:rsidR="00A353CA">
        <w:rPr>
          <w:kern w:val="0"/>
        </w:rPr>
        <w:t>”</w:t>
      </w:r>
      <w:r>
        <w:rPr>
          <w:kern w:val="0"/>
        </w:rPr>
        <w:t xml:space="preserve">  </w:t>
      </w:r>
      <w:r w:rsidR="009D7533">
        <w:rPr>
          <w:kern w:val="0"/>
        </w:rPr>
        <w:t>Signs up pc as</w:t>
      </w:r>
      <w:r>
        <w:rPr>
          <w:kern w:val="0"/>
        </w:rPr>
        <w:t xml:space="preserve"> usual for </w:t>
      </w:r>
      <w:r w:rsidR="009D7533">
        <w:rPr>
          <w:kern w:val="0"/>
        </w:rPr>
        <w:t>Rehabilitation Intensive at</w:t>
      </w:r>
      <w:r>
        <w:rPr>
          <w:kern w:val="0"/>
        </w:rPr>
        <w:t xml:space="preserve"> </w:t>
      </w:r>
      <w:r w:rsidR="009D7533">
        <w:rPr>
          <w:kern w:val="0"/>
        </w:rPr>
        <w:t>rates pc is</w:t>
      </w:r>
      <w:r>
        <w:rPr>
          <w:kern w:val="0"/>
        </w:rPr>
        <w:t xml:space="preserve"> entitled to (student, professional, public). </w:t>
      </w:r>
    </w:p>
    <w:p w:rsidR="00B074AF" w:rsidRDefault="00B074AF" w:rsidP="00A353CA">
      <w:pPr>
        <w:pStyle w:val="Primeiroavanodecorpodetexto2"/>
      </w:pPr>
      <w:r>
        <w:rPr>
          <w:kern w:val="0"/>
        </w:rPr>
        <w:t xml:space="preserve">If  person  says  </w:t>
      </w:r>
      <w:r w:rsidR="00A353CA">
        <w:rPr>
          <w:kern w:val="0"/>
        </w:rPr>
        <w:t>“</w:t>
      </w:r>
      <w:r>
        <w:rPr>
          <w:kern w:val="0"/>
        </w:rPr>
        <w:t>maybe  they  won</w:t>
      </w:r>
      <w:r w:rsidR="00A353CA">
        <w:rPr>
          <w:kern w:val="0"/>
        </w:rPr>
        <w:t>’</w:t>
      </w:r>
      <w:r>
        <w:rPr>
          <w:kern w:val="0"/>
        </w:rPr>
        <w:t>t  find  it</w:t>
      </w:r>
      <w:r w:rsidR="00A353CA">
        <w:rPr>
          <w:kern w:val="0"/>
        </w:rPr>
        <w:t>”</w:t>
      </w:r>
      <w:r>
        <w:rPr>
          <w:kern w:val="0"/>
        </w:rPr>
        <w:t xml:space="preserve">,  Registrar  says,  </w:t>
      </w:r>
      <w:r w:rsidR="00A353CA">
        <w:rPr>
          <w:kern w:val="0"/>
        </w:rPr>
        <w:t>“</w:t>
      </w:r>
      <w:r>
        <w:rPr>
          <w:kern w:val="0"/>
        </w:rPr>
        <w:t>Then  you</w:t>
      </w:r>
      <w:r w:rsidR="00A353CA">
        <w:rPr>
          <w:kern w:val="0"/>
        </w:rPr>
        <w:t>’</w:t>
      </w:r>
      <w:r>
        <w:rPr>
          <w:kern w:val="0"/>
        </w:rPr>
        <w:t>ll  have  five  hours  of auditing to get closer to it.</w:t>
      </w:r>
      <w:r w:rsidR="00A353CA">
        <w:rPr>
          <w:kern w:val="0"/>
        </w:rPr>
        <w:t>”</w:t>
      </w:r>
      <w:r>
        <w:rPr>
          <w:kern w:val="0"/>
        </w:rPr>
        <w:t xml:space="preserve"> And signs up. </w:t>
      </w:r>
    </w:p>
    <w:p w:rsidR="00B074AF" w:rsidRPr="00A353CA" w:rsidRDefault="00B074AF" w:rsidP="00A353CA">
      <w:pPr>
        <w:pStyle w:val="Ttulo5"/>
        <w:jc w:val="center"/>
        <w:rPr>
          <w:rFonts w:eastAsia="Times New Roman"/>
          <w:kern w:val="0"/>
        </w:rPr>
      </w:pPr>
      <w:r>
        <w:rPr>
          <w:rFonts w:eastAsia="Times New Roman"/>
          <w:kern w:val="0"/>
        </w:rPr>
        <w:t xml:space="preserve">CASHIER </w:t>
      </w:r>
    </w:p>
    <w:p w:rsidR="00B074AF" w:rsidRDefault="00B074AF" w:rsidP="00A353CA">
      <w:pPr>
        <w:pStyle w:val="Primeiroavanodecorpodetexto2"/>
      </w:pPr>
      <w:r>
        <w:rPr>
          <w:kern w:val="0"/>
        </w:rPr>
        <w:t xml:space="preserve">Cashier accepts payment. Gives pc Invoice. Sends pc to Dept 10. </w:t>
      </w:r>
    </w:p>
    <w:p w:rsidR="00B074AF" w:rsidRPr="00A353CA" w:rsidRDefault="00B074AF" w:rsidP="00A353CA">
      <w:pPr>
        <w:pStyle w:val="Ttulo5"/>
        <w:jc w:val="center"/>
        <w:rPr>
          <w:rFonts w:eastAsia="Times New Roman"/>
          <w:kern w:val="0"/>
        </w:rPr>
      </w:pPr>
      <w:r>
        <w:rPr>
          <w:rFonts w:eastAsia="Times New Roman"/>
          <w:kern w:val="0"/>
        </w:rPr>
        <w:t xml:space="preserve">TECH SERVICE </w:t>
      </w:r>
    </w:p>
    <w:p w:rsidR="00B074AF" w:rsidRDefault="009D7533" w:rsidP="00A353CA">
      <w:pPr>
        <w:pStyle w:val="Primeiroavanodecorpodetexto2"/>
      </w:pPr>
      <w:r>
        <w:rPr>
          <w:kern w:val="0"/>
        </w:rPr>
        <w:t xml:space="preserve">Tech Service checks pc into HGC and routes pc to Interview-Invoice Officer of Qual Div. </w:t>
      </w:r>
    </w:p>
    <w:p w:rsidR="00B074AF" w:rsidRPr="00A353CA" w:rsidRDefault="00B074AF" w:rsidP="00A353CA">
      <w:pPr>
        <w:pStyle w:val="Ttulo5"/>
        <w:jc w:val="center"/>
        <w:rPr>
          <w:rFonts w:eastAsia="Times New Roman"/>
          <w:kern w:val="0"/>
        </w:rPr>
      </w:pPr>
      <w:r>
        <w:rPr>
          <w:rFonts w:eastAsia="Times New Roman"/>
          <w:kern w:val="0"/>
        </w:rPr>
        <w:t xml:space="preserve">QUAL DIV </w:t>
      </w:r>
    </w:p>
    <w:p w:rsidR="00B074AF" w:rsidRDefault="00B074AF" w:rsidP="00A353CA">
      <w:pPr>
        <w:pStyle w:val="Primeiroavanodecorpodetexto2"/>
      </w:pPr>
      <w:r>
        <w:rPr>
          <w:kern w:val="0"/>
        </w:rPr>
        <w:t xml:space="preserve">Interview-Invoice Qual Div makes No Charge Invoice. Sends pc to Review auditor direct. </w:t>
      </w:r>
    </w:p>
    <w:p w:rsidR="00B074AF" w:rsidRPr="00A353CA" w:rsidRDefault="00B074AF" w:rsidP="00A353CA">
      <w:pPr>
        <w:pStyle w:val="Ttulo5"/>
        <w:jc w:val="center"/>
        <w:rPr>
          <w:rFonts w:eastAsia="Times New Roman"/>
          <w:kern w:val="0"/>
        </w:rPr>
      </w:pPr>
      <w:r>
        <w:rPr>
          <w:rFonts w:eastAsia="Times New Roman"/>
          <w:kern w:val="0"/>
        </w:rPr>
        <w:t xml:space="preserve">REVIEW AUDITOR </w:t>
      </w:r>
    </w:p>
    <w:p w:rsidR="00B074AF" w:rsidRDefault="00B074AF" w:rsidP="00A353CA">
      <w:pPr>
        <w:pStyle w:val="Primeiroavanodecorpodetexto2"/>
      </w:pPr>
      <w:r>
        <w:rPr>
          <w:kern w:val="0"/>
        </w:rPr>
        <w:t xml:space="preserve">The  Review  Auditor puts  pc on  meter (no Itsa from pc,  please)  and  checks  </w:t>
      </w:r>
      <w:r w:rsidR="00A353CA">
        <w:rPr>
          <w:kern w:val="0"/>
        </w:rPr>
        <w:t>“</w:t>
      </w:r>
      <w:r>
        <w:rPr>
          <w:kern w:val="0"/>
        </w:rPr>
        <w:t>Former  Release</w:t>
      </w:r>
      <w:r w:rsidR="00A353CA">
        <w:rPr>
          <w:kern w:val="0"/>
        </w:rPr>
        <w:t>”</w:t>
      </w:r>
      <w:r>
        <w:rPr>
          <w:kern w:val="0"/>
        </w:rPr>
        <w:t xml:space="preserve"> </w:t>
      </w:r>
      <w:r w:rsidR="00A353CA">
        <w:rPr>
          <w:kern w:val="0"/>
        </w:rPr>
        <w:t>“</w:t>
      </w:r>
      <w:r>
        <w:rPr>
          <w:kern w:val="0"/>
        </w:rPr>
        <w:t>Former  Thetan  Exterior</w:t>
      </w:r>
      <w:r w:rsidR="00A353CA">
        <w:rPr>
          <w:kern w:val="0"/>
        </w:rPr>
        <w:t>”</w:t>
      </w:r>
      <w:r>
        <w:rPr>
          <w:kern w:val="0"/>
        </w:rPr>
        <w:t xml:space="preserve">  </w:t>
      </w:r>
      <w:r w:rsidR="00A353CA">
        <w:rPr>
          <w:kern w:val="0"/>
        </w:rPr>
        <w:t>“</w:t>
      </w:r>
      <w:r>
        <w:rPr>
          <w:kern w:val="0"/>
        </w:rPr>
        <w:t>Sudden  Resurgence  in  auditing  or  afterwards</w:t>
      </w:r>
      <w:r w:rsidR="00A353CA">
        <w:rPr>
          <w:kern w:val="0"/>
        </w:rPr>
        <w:t>”</w:t>
      </w:r>
      <w:r>
        <w:rPr>
          <w:kern w:val="0"/>
        </w:rPr>
        <w:t xml:space="preserve">.  </w:t>
      </w:r>
      <w:r w:rsidR="009D7533">
        <w:rPr>
          <w:kern w:val="0"/>
        </w:rPr>
        <w:t>Notes reads</w:t>
      </w:r>
      <w:r>
        <w:rPr>
          <w:kern w:val="0"/>
        </w:rPr>
        <w:t xml:space="preserve">.  </w:t>
      </w:r>
      <w:r w:rsidR="009D7533">
        <w:rPr>
          <w:kern w:val="0"/>
        </w:rPr>
        <w:t>Sends pc to</w:t>
      </w:r>
      <w:r>
        <w:rPr>
          <w:kern w:val="0"/>
        </w:rPr>
        <w:t xml:space="preserve"> Interview-Invoice to get out of Qual. </w:t>
      </w:r>
    </w:p>
    <w:p w:rsidR="00B074AF" w:rsidRDefault="009D7533" w:rsidP="00A353CA">
      <w:pPr>
        <w:pStyle w:val="Primeiroavanodecorpodetexto2"/>
      </w:pPr>
      <w:r>
        <w:rPr>
          <w:kern w:val="0"/>
        </w:rPr>
        <w:t>Note that THE</w:t>
      </w:r>
      <w:r w:rsidR="00B074AF">
        <w:rPr>
          <w:kern w:val="0"/>
        </w:rPr>
        <w:t xml:space="preserve"> REVIEW AUDITOR </w:t>
      </w:r>
      <w:r>
        <w:rPr>
          <w:kern w:val="0"/>
        </w:rPr>
        <w:t>DOES NOT DO</w:t>
      </w:r>
      <w:r w:rsidR="00B074AF">
        <w:rPr>
          <w:kern w:val="0"/>
        </w:rPr>
        <w:t xml:space="preserve"> FORM 26 JUNE 65 OR ENCOURAGE PC TO ITSA. </w:t>
      </w:r>
      <w:r>
        <w:rPr>
          <w:kern w:val="0"/>
        </w:rPr>
        <w:lastRenderedPageBreak/>
        <w:t>This Review check takes under 5 minutes</w:t>
      </w:r>
      <w:r w:rsidR="00B074AF">
        <w:rPr>
          <w:kern w:val="0"/>
        </w:rPr>
        <w:t xml:space="preserve">.  </w:t>
      </w:r>
      <w:r>
        <w:rPr>
          <w:kern w:val="0"/>
        </w:rPr>
        <w:t>There is NO attempt to restore the pc’s state of</w:t>
      </w:r>
      <w:r w:rsidR="00B074AF">
        <w:rPr>
          <w:kern w:val="0"/>
        </w:rPr>
        <w:t xml:space="preserve"> Release. </w:t>
      </w:r>
    </w:p>
    <w:p w:rsidR="00B074AF" w:rsidRDefault="009D7533" w:rsidP="00A353CA">
      <w:pPr>
        <w:pStyle w:val="Primeiroavanodecorpodetexto2"/>
      </w:pPr>
      <w:r>
        <w:rPr>
          <w:kern w:val="0"/>
        </w:rPr>
        <w:t xml:space="preserve">Only the note saying pc was or was not found reading on Former Release is made or done. </w:t>
      </w:r>
    </w:p>
    <w:p w:rsidR="00B074AF" w:rsidRDefault="009D7533" w:rsidP="00A353CA">
      <w:pPr>
        <w:pStyle w:val="Primeiroavanodecorpodetexto2"/>
      </w:pPr>
      <w:r>
        <w:rPr>
          <w:kern w:val="0"/>
        </w:rPr>
        <w:t>The total allowed time in Qual is</w:t>
      </w:r>
      <w:r w:rsidR="00B074AF">
        <w:rPr>
          <w:kern w:val="0"/>
        </w:rPr>
        <w:t xml:space="preserve"> fifteen minutes.  </w:t>
      </w:r>
      <w:r>
        <w:rPr>
          <w:kern w:val="0"/>
        </w:rPr>
        <w:t xml:space="preserve">If Qual cannot get person invoiced, Reviewed and out in 15 minutes it is not functioning at all as a Division. </w:t>
      </w:r>
    </w:p>
    <w:p w:rsidR="00B074AF" w:rsidRPr="00A353CA" w:rsidRDefault="00B074AF" w:rsidP="00A353CA">
      <w:pPr>
        <w:pStyle w:val="Ttulo5"/>
        <w:jc w:val="center"/>
        <w:rPr>
          <w:rFonts w:eastAsia="Times New Roman"/>
          <w:kern w:val="0"/>
        </w:rPr>
      </w:pPr>
      <w:r>
        <w:rPr>
          <w:rFonts w:eastAsia="Times New Roman"/>
          <w:kern w:val="0"/>
        </w:rPr>
        <w:t xml:space="preserve">TECH SERVICE </w:t>
      </w:r>
    </w:p>
    <w:p w:rsidR="00B074AF" w:rsidRDefault="00B074AF" w:rsidP="00A353CA">
      <w:pPr>
        <w:pStyle w:val="Lista"/>
      </w:pPr>
      <w:r>
        <w:rPr>
          <w:kern w:val="0"/>
        </w:rPr>
        <w:t xml:space="preserve">Interview-Invoice of Qual routes pc to Tech Service. </w:t>
      </w:r>
    </w:p>
    <w:p w:rsidR="00B074AF" w:rsidRDefault="009D7533" w:rsidP="00A353CA">
      <w:pPr>
        <w:pStyle w:val="Lista"/>
      </w:pPr>
      <w:r>
        <w:rPr>
          <w:kern w:val="0"/>
        </w:rPr>
        <w:t xml:space="preserve">HGC Admin assigns an auditor and gets pc to session as soon as possible. </w:t>
      </w:r>
    </w:p>
    <w:p w:rsidR="00B074AF" w:rsidRDefault="00B074AF">
      <w:pPr>
        <w:autoSpaceDE w:val="0"/>
        <w:autoSpaceDN w:val="0"/>
        <w:adjustRightInd w:val="0"/>
        <w:ind w:left="5326"/>
        <w:rPr>
          <w:rFonts w:eastAsia="Times New Roman" w:cs="Times New Roman"/>
          <w:color w:val="007E00"/>
          <w:spacing w:val="1"/>
          <w:kern w:val="0"/>
        </w:rPr>
      </w:pPr>
    </w:p>
    <w:p w:rsidR="00B074AF" w:rsidRPr="00A353CA" w:rsidRDefault="00A353CA" w:rsidP="00A353CA">
      <w:pPr>
        <w:pStyle w:val="Ttulo5"/>
        <w:jc w:val="center"/>
        <w:rPr>
          <w:rFonts w:eastAsia="Times New Roman"/>
          <w:kern w:val="0"/>
        </w:rPr>
      </w:pPr>
      <w:r>
        <w:rPr>
          <w:rFonts w:eastAsia="Times New Roman"/>
          <w:kern w:val="0"/>
        </w:rPr>
        <w:t>AUDITIN</w:t>
      </w:r>
      <w:r w:rsidR="00B074AF">
        <w:rPr>
          <w:rFonts w:eastAsia="Times New Roman"/>
          <w:kern w:val="0"/>
        </w:rPr>
        <w:t>G I</w:t>
      </w:r>
      <w:r>
        <w:rPr>
          <w:rFonts w:eastAsia="Times New Roman"/>
          <w:kern w:val="0"/>
        </w:rPr>
        <w:t>N</w:t>
      </w:r>
      <w:r w:rsidR="00B074AF">
        <w:rPr>
          <w:rFonts w:eastAsia="Times New Roman"/>
          <w:kern w:val="0"/>
        </w:rPr>
        <w:t xml:space="preserve"> HGC </w:t>
      </w:r>
    </w:p>
    <w:p w:rsidR="00B074AF" w:rsidRDefault="00B074AF" w:rsidP="00A353CA">
      <w:pPr>
        <w:pStyle w:val="Primeiroavanodecorpodetexto2"/>
      </w:pPr>
      <w:r>
        <w:rPr>
          <w:kern w:val="0"/>
        </w:rPr>
        <w:t>The  Auditor  takes  Qual  note  and  whether  it  says  pc  was  or  wasn</w:t>
      </w:r>
      <w:r w:rsidR="00A353CA">
        <w:rPr>
          <w:kern w:val="0"/>
        </w:rPr>
        <w:t>’</w:t>
      </w:r>
      <w:r>
        <w:rPr>
          <w:kern w:val="0"/>
        </w:rPr>
        <w:t xml:space="preserve">t  a  Release,  does  fully  the following: </w:t>
      </w:r>
    </w:p>
    <w:p w:rsidR="00B074AF" w:rsidRDefault="00B074AF" w:rsidP="00A353CA">
      <w:pPr>
        <w:pStyle w:val="Lista2"/>
      </w:pPr>
      <w:r>
        <w:rPr>
          <w:kern w:val="0"/>
        </w:rPr>
        <w:t>1.</w:t>
      </w:r>
      <w:r w:rsidR="00A353CA">
        <w:rPr>
          <w:kern w:val="0"/>
        </w:rPr>
        <w:tab/>
      </w:r>
      <w:r>
        <w:rPr>
          <w:kern w:val="0"/>
        </w:rPr>
        <w:t xml:space="preserve">Does  the  full  Assessment  Form  of  26  June  65  designed  for  Review  (and  being redesigned for HGC by changing </w:t>
      </w:r>
      <w:r w:rsidR="00A50285">
        <w:rPr>
          <w:kern w:val="0"/>
        </w:rPr>
        <w:t>caption</w:t>
      </w:r>
      <w:r>
        <w:rPr>
          <w:kern w:val="0"/>
        </w:rPr>
        <w:t xml:space="preserve">). </w:t>
      </w:r>
    </w:p>
    <w:p w:rsidR="00B074AF" w:rsidRDefault="00B074AF" w:rsidP="00A353CA">
      <w:pPr>
        <w:pStyle w:val="Primeiroavanodecorpodetexto2"/>
      </w:pPr>
      <w:r>
        <w:rPr>
          <w:kern w:val="0"/>
        </w:rPr>
        <w:t xml:space="preserve">This form is an assessment form.  In </w:t>
      </w:r>
      <w:r w:rsidR="009D7533">
        <w:rPr>
          <w:kern w:val="0"/>
        </w:rPr>
        <w:t>HGC,</w:t>
      </w:r>
      <w:r>
        <w:rPr>
          <w:kern w:val="0"/>
        </w:rPr>
        <w:t xml:space="preserve"> it is used as Auditing by List. But if there is  any read on ARC Break in Sessions, the Auditor does List 1, Session ARC Breaks, as Auditing by List, cleaning each one he finds BUT NOT CLEANING LATENTS OR CLEANS. </w:t>
      </w:r>
      <w:r w:rsidR="000E7092">
        <w:rPr>
          <w:kern w:val="0"/>
        </w:rPr>
        <w:t>Latent</w:t>
      </w:r>
    </w:p>
    <w:p w:rsidR="00B074AF" w:rsidRDefault="00B074AF" w:rsidP="00A353CA">
      <w:pPr>
        <w:pStyle w:val="Primeiroavanodecorpodetexto2"/>
      </w:pPr>
      <w:r>
        <w:rPr>
          <w:kern w:val="0"/>
        </w:rPr>
        <w:t xml:space="preserve">The Auditor completes the Form 26 June 65 and handles anything on it. </w:t>
      </w:r>
    </w:p>
    <w:p w:rsidR="00B074AF" w:rsidRDefault="00B074AF" w:rsidP="009D7533">
      <w:pPr>
        <w:pStyle w:val="Primeiroavanodecorpodetexto2"/>
        <w:tabs>
          <w:tab w:val="right" w:pos="9747"/>
        </w:tabs>
      </w:pPr>
      <w:r>
        <w:rPr>
          <w:kern w:val="0"/>
        </w:rPr>
        <w:t>The  Former Release  question  on  Form 26  June  65  may  prevent  the  Auditor  from  going  on  as this is where pc</w:t>
      </w:r>
      <w:r w:rsidR="00A353CA">
        <w:rPr>
          <w:kern w:val="0"/>
        </w:rPr>
        <w:t>’</w:t>
      </w:r>
      <w:r>
        <w:rPr>
          <w:kern w:val="0"/>
        </w:rPr>
        <w:t xml:space="preserve">s interest lies, </w:t>
      </w:r>
    </w:p>
    <w:p w:rsidR="00B074AF" w:rsidRDefault="000E7092" w:rsidP="00A353CA">
      <w:pPr>
        <w:pStyle w:val="Primeiroavanodecorpodetexto2"/>
      </w:pPr>
      <w:r>
        <w:rPr>
          <w:kern w:val="0"/>
        </w:rPr>
        <w:t>If pc very interested in t</w:t>
      </w:r>
      <w:r w:rsidR="009D7533">
        <w:rPr>
          <w:kern w:val="0"/>
        </w:rPr>
        <w:t xml:space="preserve">his and it reads, the Auditor promptly shifts to </w:t>
      </w:r>
    </w:p>
    <w:p w:rsidR="00B074AF" w:rsidRDefault="00B074AF" w:rsidP="00A353CA">
      <w:pPr>
        <w:pStyle w:val="Lista2"/>
      </w:pPr>
      <w:r>
        <w:rPr>
          <w:kern w:val="0"/>
        </w:rPr>
        <w:t>2.</w:t>
      </w:r>
      <w:r w:rsidR="00A353CA">
        <w:rPr>
          <w:kern w:val="0"/>
        </w:rPr>
        <w:tab/>
      </w:r>
      <w:r>
        <w:rPr>
          <w:kern w:val="0"/>
        </w:rPr>
        <w:t xml:space="preserve">HCO B 30 June 65 and rehabilitates any and all former release moments found. </w:t>
      </w:r>
    </w:p>
    <w:p w:rsidR="00B074AF" w:rsidRDefault="00B074AF" w:rsidP="00A353CA">
      <w:pPr>
        <w:pStyle w:val="Lista2"/>
      </w:pPr>
      <w:r>
        <w:rPr>
          <w:kern w:val="0"/>
        </w:rPr>
        <w:t>3.</w:t>
      </w:r>
      <w:r w:rsidR="00A353CA">
        <w:rPr>
          <w:kern w:val="0"/>
        </w:rPr>
        <w:tab/>
      </w:r>
      <w:r w:rsidR="009D7533">
        <w:rPr>
          <w:kern w:val="0"/>
        </w:rPr>
        <w:t>The Auditor’s object is to obtain a floating needle</w:t>
      </w:r>
      <w:r>
        <w:rPr>
          <w:kern w:val="0"/>
        </w:rPr>
        <w:t xml:space="preserve">.  </w:t>
      </w:r>
      <w:r w:rsidR="009D7533">
        <w:rPr>
          <w:kern w:val="0"/>
        </w:rPr>
        <w:t>The moment this is attained</w:t>
      </w:r>
      <w:r>
        <w:rPr>
          <w:kern w:val="0"/>
        </w:rPr>
        <w:t xml:space="preserve"> </w:t>
      </w:r>
    </w:p>
    <w:p w:rsidR="00B074AF" w:rsidRDefault="00B074AF" w:rsidP="00A353CA">
      <w:pPr>
        <w:pStyle w:val="Primeiroavanodecorpodetexto2"/>
      </w:pPr>
      <w:r>
        <w:rPr>
          <w:kern w:val="0"/>
        </w:rPr>
        <w:t xml:space="preserve">ANYWHERE IN THIS INTENSIVE the Auditor gives a soft </w:t>
      </w:r>
      <w:r w:rsidR="00A353CA">
        <w:rPr>
          <w:kern w:val="0"/>
        </w:rPr>
        <w:t>“</w:t>
      </w:r>
      <w:r>
        <w:rPr>
          <w:kern w:val="0"/>
        </w:rPr>
        <w:t>That</w:t>
      </w:r>
      <w:r w:rsidR="00A353CA">
        <w:rPr>
          <w:kern w:val="0"/>
        </w:rPr>
        <w:t>’</w:t>
      </w:r>
      <w:r>
        <w:rPr>
          <w:kern w:val="0"/>
        </w:rPr>
        <w:t xml:space="preserve">s </w:t>
      </w:r>
      <w:r w:rsidR="009D7533">
        <w:rPr>
          <w:kern w:val="0"/>
        </w:rPr>
        <w:t>it</w:t>
      </w:r>
      <w:r w:rsidR="00A353CA">
        <w:rPr>
          <w:kern w:val="0"/>
        </w:rPr>
        <w:t>”</w:t>
      </w:r>
      <w:r>
        <w:rPr>
          <w:kern w:val="0"/>
        </w:rPr>
        <w:t xml:space="preserve"> and that</w:t>
      </w:r>
      <w:r w:rsidR="00A353CA">
        <w:rPr>
          <w:kern w:val="0"/>
        </w:rPr>
        <w:t>’</w:t>
      </w:r>
      <w:r>
        <w:rPr>
          <w:kern w:val="0"/>
        </w:rPr>
        <w:t xml:space="preserve">s it. </w:t>
      </w:r>
    </w:p>
    <w:p w:rsidR="00B074AF" w:rsidRDefault="00B074AF" w:rsidP="00A353CA">
      <w:pPr>
        <w:pStyle w:val="Lista2"/>
      </w:pPr>
      <w:r>
        <w:rPr>
          <w:kern w:val="0"/>
        </w:rPr>
        <w:t>4.</w:t>
      </w:r>
      <w:r w:rsidR="00A353CA">
        <w:rPr>
          <w:kern w:val="0"/>
        </w:rPr>
        <w:tab/>
      </w:r>
      <w:r>
        <w:rPr>
          <w:kern w:val="0"/>
        </w:rPr>
        <w:t>The Auditor writes a chit to Qual, giving pc</w:t>
      </w:r>
      <w:r w:rsidR="00A353CA">
        <w:rPr>
          <w:kern w:val="0"/>
        </w:rPr>
        <w:t>’</w:t>
      </w:r>
      <w:r>
        <w:rPr>
          <w:kern w:val="0"/>
        </w:rPr>
        <w:t xml:space="preserve">s name and </w:t>
      </w:r>
      <w:r w:rsidR="00A353CA">
        <w:rPr>
          <w:kern w:val="0"/>
        </w:rPr>
        <w:t>“</w:t>
      </w:r>
      <w:r>
        <w:rPr>
          <w:kern w:val="0"/>
        </w:rPr>
        <w:t>Declare?</w:t>
      </w:r>
      <w:r w:rsidR="00A353CA">
        <w:rPr>
          <w:kern w:val="0"/>
        </w:rPr>
        <w:t>”</w:t>
      </w:r>
      <w:r>
        <w:rPr>
          <w:kern w:val="0"/>
        </w:rPr>
        <w:t xml:space="preserve"> </w:t>
      </w:r>
    </w:p>
    <w:p w:rsidR="00B074AF" w:rsidRDefault="00B074AF" w:rsidP="00A353CA">
      <w:pPr>
        <w:pStyle w:val="Lista2"/>
      </w:pPr>
      <w:r>
        <w:rPr>
          <w:kern w:val="0"/>
        </w:rPr>
        <w:t>5.</w:t>
      </w:r>
      <w:r w:rsidR="00A353CA">
        <w:rPr>
          <w:kern w:val="0"/>
        </w:rPr>
        <w:tab/>
      </w:r>
      <w:r>
        <w:rPr>
          <w:kern w:val="0"/>
        </w:rPr>
        <w:t xml:space="preserve">Auditor routes pc to Tech Service. </w:t>
      </w:r>
    </w:p>
    <w:p w:rsidR="00B074AF" w:rsidRDefault="00B074AF">
      <w:pPr>
        <w:autoSpaceDE w:val="0"/>
        <w:autoSpaceDN w:val="0"/>
        <w:adjustRightInd w:val="0"/>
        <w:ind w:left="5487"/>
        <w:rPr>
          <w:rFonts w:eastAsia="Times New Roman" w:cs="Times New Roman"/>
          <w:color w:val="007E00"/>
          <w:spacing w:val="1"/>
          <w:kern w:val="0"/>
        </w:rPr>
      </w:pPr>
    </w:p>
    <w:p w:rsidR="00B074AF" w:rsidRPr="00A353CA" w:rsidRDefault="00B074AF" w:rsidP="00A353CA">
      <w:pPr>
        <w:pStyle w:val="Ttulo5"/>
        <w:jc w:val="center"/>
        <w:rPr>
          <w:rFonts w:eastAsia="Times New Roman"/>
          <w:kern w:val="0"/>
        </w:rPr>
      </w:pPr>
      <w:r>
        <w:rPr>
          <w:rFonts w:eastAsia="Times New Roman"/>
          <w:kern w:val="0"/>
        </w:rPr>
        <w:t xml:space="preserve">TECH SERVICE </w:t>
      </w:r>
    </w:p>
    <w:p w:rsidR="00B074AF" w:rsidRDefault="009D7533" w:rsidP="00A353CA">
      <w:pPr>
        <w:pStyle w:val="Primeiroavanodecorpodetexto2"/>
      </w:pPr>
      <w:r>
        <w:rPr>
          <w:kern w:val="0"/>
        </w:rPr>
        <w:t xml:space="preserve">Tech Service routes the pc promptly to Qual with the folder (in the hands of a Tech page). </w:t>
      </w:r>
    </w:p>
    <w:p w:rsidR="00B074AF" w:rsidRPr="00A353CA" w:rsidRDefault="00B074AF" w:rsidP="00A353CA">
      <w:pPr>
        <w:pStyle w:val="Ttulo5"/>
        <w:jc w:val="center"/>
        <w:rPr>
          <w:rFonts w:eastAsia="Times New Roman"/>
          <w:kern w:val="0"/>
        </w:rPr>
      </w:pPr>
      <w:r>
        <w:rPr>
          <w:rFonts w:eastAsia="Times New Roman"/>
          <w:kern w:val="0"/>
        </w:rPr>
        <w:t xml:space="preserve">QUAL </w:t>
      </w:r>
    </w:p>
    <w:p w:rsidR="00B074AF" w:rsidRDefault="00B074AF" w:rsidP="00A353CA">
      <w:pPr>
        <w:pStyle w:val="Primeiroavanodecorpodetexto2"/>
      </w:pPr>
      <w:r>
        <w:rPr>
          <w:kern w:val="0"/>
        </w:rPr>
        <w:t xml:space="preserve">Interview-Invoice Qual checks pc in and routes to Examiner. </w:t>
      </w:r>
    </w:p>
    <w:p w:rsidR="00B074AF" w:rsidRPr="00A353CA" w:rsidRDefault="00A353CA" w:rsidP="00A353CA">
      <w:pPr>
        <w:pStyle w:val="Ttulo5"/>
        <w:jc w:val="center"/>
        <w:rPr>
          <w:rFonts w:eastAsia="Times New Roman"/>
          <w:kern w:val="0"/>
        </w:rPr>
      </w:pPr>
      <w:r>
        <w:rPr>
          <w:rFonts w:eastAsia="Times New Roman"/>
          <w:kern w:val="0"/>
        </w:rPr>
        <w:t>EXAMIN</w:t>
      </w:r>
      <w:r w:rsidR="00B074AF">
        <w:rPr>
          <w:rFonts w:eastAsia="Times New Roman"/>
          <w:kern w:val="0"/>
        </w:rPr>
        <w:t xml:space="preserve">ER </w:t>
      </w:r>
    </w:p>
    <w:p w:rsidR="00B074AF" w:rsidRDefault="009D7533" w:rsidP="00A353CA">
      <w:pPr>
        <w:pStyle w:val="Primeiroavanodecorpodetexto2"/>
      </w:pPr>
      <w:r>
        <w:rPr>
          <w:kern w:val="0"/>
        </w:rPr>
        <w:t>Examiner looks</w:t>
      </w:r>
      <w:r w:rsidR="00B074AF">
        <w:rPr>
          <w:kern w:val="0"/>
        </w:rPr>
        <w:t xml:space="preserve"> at pc, notes note in folder </w:t>
      </w:r>
      <w:r>
        <w:rPr>
          <w:kern w:val="0"/>
        </w:rPr>
        <w:t>from Auditor</w:t>
      </w:r>
      <w:r w:rsidR="00B074AF">
        <w:rPr>
          <w:kern w:val="0"/>
        </w:rPr>
        <w:t xml:space="preserve">. </w:t>
      </w:r>
      <w:r>
        <w:rPr>
          <w:kern w:val="0"/>
        </w:rPr>
        <w:t>If good</w:t>
      </w:r>
      <w:r w:rsidR="00B074AF">
        <w:rPr>
          <w:kern w:val="0"/>
        </w:rPr>
        <w:t xml:space="preserve"> indicators in on pc, Examiner sends to Certs and Awards. </w:t>
      </w:r>
    </w:p>
    <w:p w:rsidR="00B074AF" w:rsidRDefault="009D7533" w:rsidP="00A353CA">
      <w:pPr>
        <w:pStyle w:val="Primeiroavanodecorpodetexto2"/>
      </w:pPr>
      <w:r>
        <w:rPr>
          <w:kern w:val="0"/>
        </w:rPr>
        <w:t xml:space="preserve">However  if  pc  says  he  is  not  now  a  Release,  examiner  examines  the  pc’s  Form  26  June  and routes to Ethics if SP or PTS indicated, to Review if pc needs smoothing out. </w:t>
      </w:r>
    </w:p>
    <w:p w:rsidR="00B074AF" w:rsidRPr="00A353CA" w:rsidRDefault="00B074AF" w:rsidP="00A353CA">
      <w:pPr>
        <w:pStyle w:val="Ttulo5"/>
        <w:jc w:val="center"/>
        <w:rPr>
          <w:rFonts w:eastAsia="Times New Roman"/>
          <w:kern w:val="0"/>
        </w:rPr>
      </w:pPr>
      <w:r>
        <w:rPr>
          <w:rFonts w:eastAsia="Times New Roman"/>
          <w:kern w:val="0"/>
        </w:rPr>
        <w:t xml:space="preserve">REVIEW </w:t>
      </w:r>
    </w:p>
    <w:p w:rsidR="00B074AF" w:rsidRDefault="00B074AF" w:rsidP="00A353CA">
      <w:pPr>
        <w:pStyle w:val="Primeiroavanodecorpodetexto2"/>
      </w:pPr>
      <w:r>
        <w:rPr>
          <w:kern w:val="0"/>
        </w:rPr>
        <w:t xml:space="preserve">If Review </w:t>
      </w:r>
      <w:r w:rsidR="009D7533">
        <w:rPr>
          <w:kern w:val="0"/>
        </w:rPr>
        <w:t>has to</w:t>
      </w:r>
      <w:r>
        <w:rPr>
          <w:kern w:val="0"/>
        </w:rPr>
        <w:t xml:space="preserve"> smooth out, Review does so </w:t>
      </w:r>
      <w:r w:rsidR="009D7533">
        <w:rPr>
          <w:kern w:val="0"/>
        </w:rPr>
        <w:t>at charge</w:t>
      </w:r>
      <w:r>
        <w:rPr>
          <w:kern w:val="0"/>
        </w:rPr>
        <w:t xml:space="preserve">. This charge </w:t>
      </w:r>
      <w:r w:rsidR="009D7533">
        <w:rPr>
          <w:kern w:val="0"/>
        </w:rPr>
        <w:t>can be deducted</w:t>
      </w:r>
      <w:r>
        <w:rPr>
          <w:kern w:val="0"/>
        </w:rPr>
        <w:t xml:space="preserve"> </w:t>
      </w:r>
      <w:r w:rsidR="009D7533">
        <w:rPr>
          <w:kern w:val="0"/>
        </w:rPr>
        <w:t>from any</w:t>
      </w:r>
      <w:r>
        <w:rPr>
          <w:kern w:val="0"/>
        </w:rPr>
        <w:t xml:space="preserve"> remaining time pc had. If no time </w:t>
      </w:r>
      <w:r w:rsidR="009D7533">
        <w:rPr>
          <w:kern w:val="0"/>
        </w:rPr>
        <w:t>remained,</w:t>
      </w:r>
      <w:r>
        <w:rPr>
          <w:kern w:val="0"/>
        </w:rPr>
        <w:t xml:space="preserve"> pc must pay. </w:t>
      </w:r>
      <w:r w:rsidR="009D7533">
        <w:rPr>
          <w:kern w:val="0"/>
        </w:rPr>
        <w:t xml:space="preserve">Review does Tn 26 June 1965 carefully. </w:t>
      </w:r>
    </w:p>
    <w:p w:rsidR="00B074AF" w:rsidRPr="00A353CA" w:rsidRDefault="00A353CA" w:rsidP="00A353CA">
      <w:pPr>
        <w:pStyle w:val="Ttulo5"/>
        <w:jc w:val="center"/>
        <w:rPr>
          <w:rFonts w:eastAsia="Times New Roman"/>
          <w:kern w:val="0"/>
        </w:rPr>
      </w:pPr>
      <w:r>
        <w:rPr>
          <w:rFonts w:eastAsia="Times New Roman"/>
          <w:kern w:val="0"/>
        </w:rPr>
        <w:t>EXAMIN</w:t>
      </w:r>
      <w:r w:rsidR="00B074AF">
        <w:rPr>
          <w:rFonts w:eastAsia="Times New Roman"/>
          <w:kern w:val="0"/>
        </w:rPr>
        <w:t xml:space="preserve">ER </w:t>
      </w:r>
    </w:p>
    <w:p w:rsidR="00B074AF" w:rsidRDefault="00B074AF" w:rsidP="00A353CA">
      <w:pPr>
        <w:pStyle w:val="Primeiroavanodecorpodetexto2"/>
      </w:pPr>
      <w:r>
        <w:rPr>
          <w:kern w:val="0"/>
        </w:rPr>
        <w:t>Examiner sends PC back to Tech Service if PC doesn</w:t>
      </w:r>
      <w:r w:rsidR="00A353CA">
        <w:rPr>
          <w:kern w:val="0"/>
        </w:rPr>
        <w:t>’</w:t>
      </w:r>
      <w:r>
        <w:rPr>
          <w:kern w:val="0"/>
        </w:rPr>
        <w:t xml:space="preserve">t believe he was Released. </w:t>
      </w:r>
    </w:p>
    <w:p w:rsidR="00B074AF" w:rsidRPr="00A353CA" w:rsidRDefault="00B074AF" w:rsidP="00A353CA">
      <w:pPr>
        <w:pStyle w:val="Ttulo5"/>
        <w:jc w:val="center"/>
        <w:rPr>
          <w:rFonts w:eastAsia="Times New Roman"/>
          <w:kern w:val="0"/>
        </w:rPr>
      </w:pPr>
      <w:r>
        <w:rPr>
          <w:rFonts w:eastAsia="Times New Roman"/>
          <w:kern w:val="0"/>
        </w:rPr>
        <w:t xml:space="preserve">TECH SERVICE </w:t>
      </w:r>
    </w:p>
    <w:p w:rsidR="00B074AF" w:rsidRDefault="009D7533" w:rsidP="00A353CA">
      <w:pPr>
        <w:pStyle w:val="Primeiroavanodecorpodetexto2"/>
      </w:pPr>
      <w:r>
        <w:rPr>
          <w:kern w:val="0"/>
        </w:rPr>
        <w:t xml:space="preserve">Tech Service routes to Registrar who sells PC more auditing. </w:t>
      </w:r>
    </w:p>
    <w:p w:rsidR="00B074AF" w:rsidRPr="00A353CA" w:rsidRDefault="00B074AF" w:rsidP="00A353CA">
      <w:pPr>
        <w:pStyle w:val="Ttulo5"/>
        <w:jc w:val="center"/>
        <w:rPr>
          <w:rFonts w:eastAsia="Times New Roman"/>
          <w:kern w:val="0"/>
        </w:rPr>
      </w:pPr>
      <w:r>
        <w:rPr>
          <w:rFonts w:eastAsia="Times New Roman"/>
          <w:kern w:val="0"/>
        </w:rPr>
        <w:t xml:space="preserve">ETHICS </w:t>
      </w:r>
    </w:p>
    <w:p w:rsidR="00B074AF" w:rsidRDefault="00B074AF" w:rsidP="00A353CA">
      <w:pPr>
        <w:pStyle w:val="Primeiroavanodecorpodetexto2"/>
      </w:pPr>
      <w:r>
        <w:rPr>
          <w:kern w:val="0"/>
        </w:rPr>
        <w:t xml:space="preserve">If Examiner sent PC to Ethics, Ethics examines for SP or PTS and handles accordingly. </w:t>
      </w:r>
    </w:p>
    <w:p w:rsidR="00B074AF" w:rsidRPr="00A353CA" w:rsidRDefault="00B074AF" w:rsidP="00A353CA">
      <w:pPr>
        <w:pStyle w:val="Ttulo5"/>
        <w:jc w:val="center"/>
        <w:rPr>
          <w:rFonts w:eastAsia="Times New Roman"/>
          <w:kern w:val="0"/>
        </w:rPr>
      </w:pPr>
      <w:r>
        <w:rPr>
          <w:rFonts w:eastAsia="Times New Roman"/>
          <w:kern w:val="0"/>
        </w:rPr>
        <w:t xml:space="preserve">HGC </w:t>
      </w:r>
    </w:p>
    <w:p w:rsidR="00B074AF" w:rsidRDefault="00B074AF" w:rsidP="00A353CA">
      <w:pPr>
        <w:pStyle w:val="Primeiroavanodecorpodetexto2"/>
      </w:pPr>
      <w:r>
        <w:rPr>
          <w:kern w:val="0"/>
        </w:rPr>
        <w:t xml:space="preserve">If HGC gets the PC again, it is up to the Case Supervisor. </w:t>
      </w:r>
    </w:p>
    <w:p w:rsidR="00B074AF" w:rsidRPr="00A353CA" w:rsidRDefault="00B074AF" w:rsidP="00A353CA">
      <w:pPr>
        <w:pStyle w:val="Ttulo5"/>
        <w:jc w:val="center"/>
        <w:rPr>
          <w:rFonts w:eastAsia="Times New Roman"/>
          <w:kern w:val="0"/>
        </w:rPr>
      </w:pPr>
      <w:r>
        <w:rPr>
          <w:rFonts w:eastAsia="Times New Roman"/>
          <w:kern w:val="0"/>
        </w:rPr>
        <w:t>CERTS A</w:t>
      </w:r>
      <w:r w:rsidR="00A353CA">
        <w:rPr>
          <w:rFonts w:eastAsia="Times New Roman"/>
          <w:kern w:val="0"/>
        </w:rPr>
        <w:t>N</w:t>
      </w:r>
      <w:r>
        <w:rPr>
          <w:rFonts w:eastAsia="Times New Roman"/>
          <w:kern w:val="0"/>
        </w:rPr>
        <w:t xml:space="preserve">D AWARDS </w:t>
      </w:r>
    </w:p>
    <w:p w:rsidR="00B074AF" w:rsidRDefault="00B074AF" w:rsidP="00A353CA">
      <w:pPr>
        <w:pStyle w:val="Primeiroavanodecorpodetexto2"/>
      </w:pPr>
      <w:r>
        <w:rPr>
          <w:kern w:val="0"/>
        </w:rPr>
        <w:t xml:space="preserve">If the PC (as wfll be usual) has good indicators in, whether just in from HGC or </w:t>
      </w:r>
      <w:r w:rsidR="009D7533">
        <w:rPr>
          <w:kern w:val="0"/>
        </w:rPr>
        <w:t>just back</w:t>
      </w:r>
      <w:r>
        <w:rPr>
          <w:kern w:val="0"/>
        </w:rPr>
        <w:t xml:space="preserve"> from second Review, the Examiners whisk the PC to Certs and Awards. </w:t>
      </w:r>
    </w:p>
    <w:p w:rsidR="00B074AF" w:rsidRDefault="00B074AF" w:rsidP="00A353CA">
      <w:pPr>
        <w:pStyle w:val="Primeiroavanodecorpodetexto2"/>
      </w:pPr>
      <w:r>
        <w:rPr>
          <w:kern w:val="0"/>
        </w:rPr>
        <w:t xml:space="preserve">Certs  and  Awards  writes  a  Declared  </w:t>
      </w:r>
      <w:r w:rsidR="009D7533">
        <w:rPr>
          <w:kern w:val="0"/>
        </w:rPr>
        <w:t>1st</w:t>
      </w:r>
      <w:r>
        <w:rPr>
          <w:kern w:val="0"/>
        </w:rPr>
        <w:t xml:space="preserve">  Stage  Release  or  </w:t>
      </w:r>
      <w:r w:rsidR="009D7533">
        <w:rPr>
          <w:kern w:val="0"/>
        </w:rPr>
        <w:t>1st</w:t>
      </w:r>
      <w:r>
        <w:rPr>
          <w:kern w:val="0"/>
        </w:rPr>
        <w:t xml:space="preserve">  Stage  Released  OT,  writes  the certificate letter. logs it and calls HCO. </w:t>
      </w:r>
    </w:p>
    <w:p w:rsidR="00B074AF" w:rsidRPr="00A353CA" w:rsidRDefault="00B074AF" w:rsidP="00A353CA">
      <w:pPr>
        <w:pStyle w:val="Ttulo5"/>
        <w:jc w:val="center"/>
        <w:rPr>
          <w:rFonts w:eastAsia="Times New Roman"/>
          <w:kern w:val="0"/>
        </w:rPr>
      </w:pPr>
      <w:r>
        <w:rPr>
          <w:rFonts w:eastAsia="Times New Roman"/>
          <w:kern w:val="0"/>
        </w:rPr>
        <w:t xml:space="preserve">HCO COURIER </w:t>
      </w:r>
    </w:p>
    <w:p w:rsidR="00B074AF" w:rsidRDefault="00B074AF" w:rsidP="00A353CA">
      <w:pPr>
        <w:pStyle w:val="Primeiroavanodecorpodetexto2"/>
      </w:pPr>
      <w:r>
        <w:rPr>
          <w:kern w:val="0"/>
        </w:rPr>
        <w:t xml:space="preserve">An HCO Courier comes down from HCO to Certs and Awards. </w:t>
      </w:r>
      <w:r w:rsidR="00A353CA">
        <w:t xml:space="preserve"> </w:t>
      </w:r>
      <w:r>
        <w:rPr>
          <w:kern w:val="0"/>
        </w:rPr>
        <w:t>Certs and Awards gives the Courier the papers and pin and the PC</w:t>
      </w:r>
      <w:r w:rsidR="00A353CA">
        <w:rPr>
          <w:kern w:val="0"/>
        </w:rPr>
        <w:t>’</w:t>
      </w:r>
      <w:r>
        <w:rPr>
          <w:kern w:val="0"/>
        </w:rPr>
        <w:t xml:space="preserve">s </w:t>
      </w:r>
      <w:r w:rsidR="009D7533">
        <w:rPr>
          <w:kern w:val="0"/>
        </w:rPr>
        <w:t>folder, which</w:t>
      </w:r>
      <w:r>
        <w:rPr>
          <w:kern w:val="0"/>
        </w:rPr>
        <w:t xml:space="preserve"> it got from the Examiner. </w:t>
      </w:r>
    </w:p>
    <w:p w:rsidR="00B074AF" w:rsidRDefault="00B074AF" w:rsidP="00A353CA">
      <w:pPr>
        <w:pStyle w:val="Primeiroavanodecorpodetexto2"/>
      </w:pPr>
      <w:r>
        <w:rPr>
          <w:kern w:val="0"/>
        </w:rPr>
        <w:t xml:space="preserve">If the PC is not paid up, the Courier takes the PC to Cashier, to pay and leaves the PC. </w:t>
      </w:r>
    </w:p>
    <w:p w:rsidR="00B074AF" w:rsidRDefault="00B074AF" w:rsidP="00A353CA">
      <w:pPr>
        <w:pStyle w:val="Primeiroavanodecorpodetexto2"/>
      </w:pPr>
      <w:r>
        <w:rPr>
          <w:kern w:val="0"/>
        </w:rPr>
        <w:t xml:space="preserve">The Courier then gets a signature and seal on the Declaration from authorized HCO personnel at </w:t>
      </w:r>
      <w:r w:rsidR="009D7533">
        <w:rPr>
          <w:kern w:val="0"/>
        </w:rPr>
        <w:t xml:space="preserve">once and rushes the declaration, pin and folder to the Registrar Dept 6). </w:t>
      </w:r>
    </w:p>
    <w:p w:rsidR="00B074AF" w:rsidRDefault="009D7533" w:rsidP="00A353CA">
      <w:pPr>
        <w:pStyle w:val="Primeiroavanodecorpodetexto2"/>
      </w:pPr>
      <w:r>
        <w:rPr>
          <w:kern w:val="0"/>
        </w:rPr>
        <w:t xml:space="preserve">The Courier has finished all required actions. </w:t>
      </w:r>
    </w:p>
    <w:p w:rsidR="00B074AF" w:rsidRPr="00A353CA" w:rsidRDefault="00B074AF" w:rsidP="00A353CA">
      <w:pPr>
        <w:pStyle w:val="Ttulo5"/>
        <w:jc w:val="center"/>
        <w:rPr>
          <w:rFonts w:eastAsia="Times New Roman"/>
          <w:kern w:val="0"/>
        </w:rPr>
      </w:pPr>
      <w:r>
        <w:rPr>
          <w:rFonts w:eastAsia="Times New Roman"/>
          <w:kern w:val="0"/>
        </w:rPr>
        <w:t xml:space="preserve">REGISTRAR </w:t>
      </w:r>
    </w:p>
    <w:p w:rsidR="00B074AF" w:rsidRDefault="00B074AF" w:rsidP="00A353CA">
      <w:pPr>
        <w:pStyle w:val="Primeiroavanodecorpodetexto2"/>
      </w:pPr>
      <w:r>
        <w:rPr>
          <w:kern w:val="0"/>
        </w:rPr>
        <w:t xml:space="preserve">The Registrar at once accepts the paid invoice from the PC </w:t>
      </w:r>
      <w:r w:rsidR="009D7533">
        <w:rPr>
          <w:kern w:val="0"/>
        </w:rPr>
        <w:t>and hands</w:t>
      </w:r>
      <w:r>
        <w:rPr>
          <w:kern w:val="0"/>
        </w:rPr>
        <w:t xml:space="preserve"> over the Declaration and pin and congratulates the PC. </w:t>
      </w:r>
    </w:p>
    <w:p w:rsidR="00B074AF" w:rsidRDefault="009D7533" w:rsidP="00A353CA">
      <w:pPr>
        <w:pStyle w:val="Primeiroavanodecorpodetexto2"/>
      </w:pPr>
      <w:r>
        <w:rPr>
          <w:kern w:val="0"/>
        </w:rPr>
        <w:t xml:space="preserve">The Registrar then sells the person training as the only road to Clear. </w:t>
      </w:r>
    </w:p>
    <w:p w:rsidR="00B074AF" w:rsidRPr="00A353CA" w:rsidRDefault="00B074AF" w:rsidP="00A353CA">
      <w:pPr>
        <w:pStyle w:val="Ttulo5"/>
        <w:jc w:val="center"/>
        <w:rPr>
          <w:rFonts w:eastAsia="Times New Roman"/>
          <w:kern w:val="0"/>
        </w:rPr>
      </w:pPr>
      <w:r>
        <w:rPr>
          <w:rFonts w:eastAsia="Times New Roman"/>
          <w:kern w:val="0"/>
        </w:rPr>
        <w:t xml:space="preserve">PAID UP PC </w:t>
      </w:r>
    </w:p>
    <w:p w:rsidR="00B074AF" w:rsidRDefault="00B074AF" w:rsidP="00A353CA">
      <w:pPr>
        <w:pStyle w:val="Primeiroavanodecorpodetexto2"/>
      </w:pPr>
      <w:r>
        <w:rPr>
          <w:kern w:val="0"/>
        </w:rPr>
        <w:t xml:space="preserve">The  route  of  the  Courier  is  varied  for  a  paid  up PC.  </w:t>
      </w:r>
      <w:r w:rsidR="009D7533">
        <w:rPr>
          <w:kern w:val="0"/>
        </w:rPr>
        <w:t xml:space="preserve">The Courier drops the person off in the Registrar waiting area, gets the signature and seal and pops back with them. </w:t>
      </w:r>
    </w:p>
    <w:p w:rsidR="00B074AF" w:rsidRDefault="00B074AF" w:rsidP="00A353CA">
      <w:pPr>
        <w:autoSpaceDE w:val="0"/>
        <w:autoSpaceDN w:val="0"/>
        <w:adjustRightInd w:val="0"/>
        <w:jc w:val="center"/>
        <w:rPr>
          <w:rFonts w:eastAsia="Times New Roman" w:cs="Times New Roman"/>
        </w:rPr>
      </w:pPr>
      <w:r>
        <w:rPr>
          <w:rFonts w:eastAsia="Times New Roman" w:cs="Times New Roman"/>
          <w:color w:val="007E00"/>
          <w:spacing w:val="1"/>
          <w:kern w:val="0"/>
        </w:rPr>
        <w:t>_________</w:t>
      </w:r>
    </w:p>
    <w:p w:rsidR="00B074AF" w:rsidRDefault="00B074AF" w:rsidP="00A353CA">
      <w:pPr>
        <w:pStyle w:val="Primeiroavanodecorpodetexto2"/>
      </w:pPr>
      <w:r>
        <w:rPr>
          <w:kern w:val="0"/>
        </w:rPr>
        <w:t>If you  don</w:t>
      </w:r>
      <w:r w:rsidR="00A353CA">
        <w:rPr>
          <w:kern w:val="0"/>
        </w:rPr>
        <w:t>’</w:t>
      </w:r>
      <w:r>
        <w:rPr>
          <w:kern w:val="0"/>
        </w:rPr>
        <w:t xml:space="preserve">t  have  all  these  posts,  if  some  are doubled,  still  the  PC has  to  go through  all  these points. </w:t>
      </w:r>
    </w:p>
    <w:p w:rsidR="00B074AF" w:rsidRDefault="009D7533" w:rsidP="00A353CA">
      <w:pPr>
        <w:pStyle w:val="Primeiroavanodecorpodetexto2"/>
      </w:pPr>
      <w:r>
        <w:rPr>
          <w:kern w:val="0"/>
        </w:rPr>
        <w:t xml:space="preserve">Body Routing Forms will cover this route of PC to Release Rehabilitation. </w:t>
      </w:r>
    </w:p>
    <w:p w:rsidR="00B074AF" w:rsidRDefault="00B074AF" w:rsidP="00A353CA">
      <w:pPr>
        <w:pStyle w:val="Primeiroavanodecorpodetexto2"/>
        <w:rPr>
          <w:kern w:val="0"/>
        </w:rPr>
      </w:pPr>
      <w:r>
        <w:rPr>
          <w:kern w:val="0"/>
        </w:rPr>
        <w:t xml:space="preserve">You can go broke if you </w:t>
      </w:r>
      <w:r w:rsidR="009D7533">
        <w:rPr>
          <w:kern w:val="0"/>
        </w:rPr>
        <w:t>don’t follow</w:t>
      </w:r>
      <w:r>
        <w:rPr>
          <w:kern w:val="0"/>
        </w:rPr>
        <w:t xml:space="preserve"> it. These lines must flow and fast. </w:t>
      </w:r>
    </w:p>
    <w:p w:rsidR="00A353CA" w:rsidRDefault="00A353CA" w:rsidP="00A353CA">
      <w:pPr>
        <w:pStyle w:val="Primeiroavanodecorpodetexto2"/>
      </w:pPr>
    </w:p>
    <w:p w:rsidR="00B074AF" w:rsidRDefault="00B074AF" w:rsidP="00A353CA">
      <w:pPr>
        <w:ind w:left="7655"/>
      </w:pPr>
      <w:r>
        <w:rPr>
          <w:kern w:val="0"/>
        </w:rPr>
        <w:t xml:space="preserve">L. RON HUBBARD </w:t>
      </w:r>
    </w:p>
    <w:p w:rsidR="00B074AF" w:rsidRDefault="00B074AF" w:rsidP="00A353CA">
      <w:r>
        <w:rPr>
          <w:kern w:val="0"/>
        </w:rPr>
        <w:t xml:space="preserve">LRH:ml.rd </w:t>
      </w:r>
      <w:r w:rsidR="00A353CA">
        <w:rPr>
          <w:kern w:val="0"/>
        </w:rPr>
        <w:br/>
      </w:r>
      <w:r>
        <w:rPr>
          <w:kern w:val="0"/>
        </w:rPr>
        <w:t xml:space="preserve">Copyright © 1965 </w:t>
      </w:r>
      <w:r w:rsidR="00A353CA">
        <w:rPr>
          <w:kern w:val="0"/>
        </w:rPr>
        <w:br/>
      </w:r>
      <w:r>
        <w:rPr>
          <w:kern w:val="0"/>
        </w:rPr>
        <w:t xml:space="preserve">by L. Ron Hubbard </w:t>
      </w:r>
      <w:r w:rsidR="00A353CA">
        <w:rPr>
          <w:kern w:val="0"/>
        </w:rPr>
        <w:br/>
      </w:r>
      <w:r>
        <w:rPr>
          <w:kern w:val="0"/>
        </w:rPr>
        <w:t xml:space="preserve">ALL RIGHTS RESERVED </w:t>
      </w:r>
    </w:p>
    <w:sectPr w:rsidR="00B074AF" w:rsidSect="00A353CA">
      <w:pgSz w:w="11907" w:h="16839" w:code="9"/>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5"/>
  <w:hyphenationZone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savePreviewPicture/>
  <w:doNotValidateAgainstSchema/>
  <w:doNotDemarcateInvalidXml/>
  <w:compat>
    <w:spaceForUL/>
    <w:balanceSingleByteDoubleByteWidth/>
    <w:doNotLeaveBackslashAlone/>
    <w:ulTrailSpace/>
    <w:doNotExpandShiftReturn/>
    <w:adjustLineHeightInTable/>
  </w:compat>
  <w:rsids>
    <w:rsidRoot w:val="00BC0BC0"/>
    <w:rsid w:val="000E7092"/>
    <w:rsid w:val="002C204D"/>
    <w:rsid w:val="003D3E2B"/>
    <w:rsid w:val="006B4FDD"/>
    <w:rsid w:val="006C2922"/>
    <w:rsid w:val="007E6B77"/>
    <w:rsid w:val="00801239"/>
    <w:rsid w:val="009D7533"/>
    <w:rsid w:val="00A353CA"/>
    <w:rsid w:val="00A410F3"/>
    <w:rsid w:val="00A50285"/>
    <w:rsid w:val="00B074AF"/>
    <w:rsid w:val="00B6610C"/>
    <w:rsid w:val="00BC0BC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B77"/>
    <w:pPr>
      <w:widowControl w:val="0"/>
      <w:jc w:val="both"/>
    </w:pPr>
    <w:rPr>
      <w:rFonts w:ascii="Times New Roman" w:eastAsia="MS Gothic" w:hAnsi="Times New Roman" w:cs="MS Gothic"/>
      <w:kern w:val="2"/>
      <w:sz w:val="21"/>
      <w:szCs w:val="21"/>
      <w:lang w:val="en-US"/>
    </w:rPr>
  </w:style>
  <w:style w:type="paragraph" w:styleId="Ttulo1">
    <w:name w:val="heading 1"/>
    <w:basedOn w:val="Normal"/>
    <w:next w:val="Normal"/>
    <w:link w:val="Ttulo1Carcter"/>
    <w:uiPriority w:val="9"/>
    <w:qFormat/>
    <w:rsid w:val="00A353CA"/>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cter"/>
    <w:uiPriority w:val="9"/>
    <w:unhideWhenUsed/>
    <w:qFormat/>
    <w:rsid w:val="00A353CA"/>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cter"/>
    <w:uiPriority w:val="9"/>
    <w:unhideWhenUsed/>
    <w:qFormat/>
    <w:rsid w:val="00A353CA"/>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cter"/>
    <w:uiPriority w:val="9"/>
    <w:unhideWhenUsed/>
    <w:qFormat/>
    <w:rsid w:val="00A353CA"/>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cter"/>
    <w:uiPriority w:val="9"/>
    <w:unhideWhenUsed/>
    <w:qFormat/>
    <w:rsid w:val="00A353CA"/>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cter"/>
    <w:uiPriority w:val="9"/>
    <w:unhideWhenUsed/>
    <w:qFormat/>
    <w:rsid w:val="00A353CA"/>
    <w:pPr>
      <w:spacing w:before="240" w:after="60"/>
      <w:outlineLvl w:val="5"/>
    </w:pPr>
    <w:rPr>
      <w:rFonts w:asciiTheme="minorHAnsi" w:eastAsiaTheme="minorEastAsia" w:hAnsiTheme="minorHAnsi" w:cstheme="minorBidi"/>
      <w:b/>
      <w:bCs/>
      <w:sz w:val="22"/>
      <w:szCs w:val="22"/>
    </w:rPr>
  </w:style>
  <w:style w:type="paragraph" w:styleId="Ttulo7">
    <w:name w:val="heading 7"/>
    <w:basedOn w:val="Normal"/>
    <w:next w:val="Normal"/>
    <w:link w:val="Ttulo7Carcter"/>
    <w:uiPriority w:val="9"/>
    <w:unhideWhenUsed/>
    <w:qFormat/>
    <w:rsid w:val="00A353CA"/>
    <w:pPr>
      <w:spacing w:before="240" w:after="60"/>
      <w:outlineLvl w:val="6"/>
    </w:pPr>
    <w:rPr>
      <w:rFonts w:asciiTheme="minorHAnsi" w:eastAsiaTheme="minorEastAsia" w:hAnsiTheme="minorHAnsi" w:cstheme="minorBidi"/>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uiPriority w:val="99"/>
    <w:semiHidden/>
    <w:unhideWhenUsed/>
    <w:rsid w:val="00A353CA"/>
    <w:pPr>
      <w:spacing w:after="120"/>
      <w:ind w:left="283"/>
    </w:pPr>
  </w:style>
  <w:style w:type="character" w:customStyle="1" w:styleId="AvanodecorpodetextoCarcter">
    <w:name w:val="Avanço de corpo de texto Carácter"/>
    <w:basedOn w:val="Tipodeletrapredefinidodopargrafo"/>
    <w:link w:val="Avanodecorpodetexto"/>
    <w:uiPriority w:val="99"/>
    <w:semiHidden/>
    <w:rsid w:val="00A353CA"/>
    <w:rPr>
      <w:rFonts w:ascii="Times New Roman" w:eastAsia="MS Gothic" w:hAnsi="Times New Roman" w:cs="MS Gothic"/>
      <w:kern w:val="2"/>
      <w:sz w:val="21"/>
      <w:szCs w:val="21"/>
      <w:lang w:val="en-US"/>
    </w:rPr>
  </w:style>
  <w:style w:type="paragraph" w:styleId="Primeiroavanodecorpodetexto2">
    <w:name w:val="Body Text First Indent 2"/>
    <w:basedOn w:val="Avanodecorpodetexto"/>
    <w:link w:val="Primeiroavanodecorpodetexto2Carcter"/>
    <w:uiPriority w:val="99"/>
    <w:unhideWhenUsed/>
    <w:rsid w:val="00A353CA"/>
    <w:pPr>
      <w:ind w:firstLine="210"/>
    </w:pPr>
  </w:style>
  <w:style w:type="character" w:customStyle="1" w:styleId="Primeiroavanodecorpodetexto2Carcter">
    <w:name w:val="Primeiro avanço de corpo de texto 2 Carácter"/>
    <w:basedOn w:val="AvanodecorpodetextoCarcter"/>
    <w:link w:val="Primeiroavanodecorpodetexto2"/>
    <w:uiPriority w:val="99"/>
    <w:rsid w:val="00A353CA"/>
  </w:style>
  <w:style w:type="character" w:customStyle="1" w:styleId="Ttulo1Carcter">
    <w:name w:val="Título 1 Carácter"/>
    <w:basedOn w:val="Tipodeletrapredefinidodopargrafo"/>
    <w:link w:val="Ttulo1"/>
    <w:uiPriority w:val="9"/>
    <w:rsid w:val="00A353CA"/>
    <w:rPr>
      <w:rFonts w:asciiTheme="majorHAnsi" w:eastAsiaTheme="majorEastAsia" w:hAnsiTheme="majorHAnsi" w:cstheme="majorBidi"/>
      <w:b/>
      <w:bCs/>
      <w:kern w:val="32"/>
      <w:sz w:val="32"/>
      <w:szCs w:val="32"/>
      <w:lang w:val="en-US"/>
    </w:rPr>
  </w:style>
  <w:style w:type="paragraph" w:styleId="Ttulo">
    <w:name w:val="Title"/>
    <w:basedOn w:val="Normal"/>
    <w:next w:val="Normal"/>
    <w:link w:val="TtuloCarcter"/>
    <w:uiPriority w:val="10"/>
    <w:qFormat/>
    <w:rsid w:val="00A353CA"/>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cter">
    <w:name w:val="Título Carácter"/>
    <w:basedOn w:val="Tipodeletrapredefinidodopargrafo"/>
    <w:link w:val="Ttulo"/>
    <w:uiPriority w:val="10"/>
    <w:rsid w:val="00A353CA"/>
    <w:rPr>
      <w:rFonts w:asciiTheme="majorHAnsi" w:eastAsiaTheme="majorEastAsia" w:hAnsiTheme="majorHAnsi" w:cstheme="majorBidi"/>
      <w:b/>
      <w:bCs/>
      <w:kern w:val="28"/>
      <w:sz w:val="32"/>
      <w:szCs w:val="32"/>
      <w:lang w:val="en-US"/>
    </w:rPr>
  </w:style>
  <w:style w:type="paragraph" w:styleId="Subttulo">
    <w:name w:val="Subtitle"/>
    <w:basedOn w:val="Normal"/>
    <w:next w:val="Normal"/>
    <w:link w:val="SubttuloCarcter"/>
    <w:uiPriority w:val="11"/>
    <w:qFormat/>
    <w:rsid w:val="00A353CA"/>
    <w:pPr>
      <w:spacing w:after="60"/>
      <w:jc w:val="center"/>
      <w:outlineLvl w:val="1"/>
    </w:pPr>
    <w:rPr>
      <w:rFonts w:asciiTheme="majorHAnsi" w:eastAsiaTheme="majorEastAsia" w:hAnsiTheme="majorHAnsi" w:cstheme="majorBidi"/>
      <w:sz w:val="24"/>
      <w:szCs w:val="24"/>
    </w:rPr>
  </w:style>
  <w:style w:type="character" w:customStyle="1" w:styleId="SubttuloCarcter">
    <w:name w:val="Subtítulo Carácter"/>
    <w:basedOn w:val="Tipodeletrapredefinidodopargrafo"/>
    <w:link w:val="Subttulo"/>
    <w:uiPriority w:val="11"/>
    <w:rsid w:val="00A353CA"/>
    <w:rPr>
      <w:rFonts w:asciiTheme="majorHAnsi" w:eastAsiaTheme="majorEastAsia" w:hAnsiTheme="majorHAnsi" w:cstheme="majorBidi"/>
      <w:kern w:val="2"/>
      <w:sz w:val="24"/>
      <w:szCs w:val="24"/>
      <w:lang w:val="en-US"/>
    </w:rPr>
  </w:style>
  <w:style w:type="paragraph" w:styleId="Lista2">
    <w:name w:val="List 2"/>
    <w:basedOn w:val="Normal"/>
    <w:uiPriority w:val="99"/>
    <w:unhideWhenUsed/>
    <w:rsid w:val="00A353CA"/>
    <w:pPr>
      <w:ind w:left="566" w:hanging="283"/>
      <w:contextualSpacing/>
    </w:pPr>
  </w:style>
  <w:style w:type="character" w:customStyle="1" w:styleId="Ttulo2Carcter">
    <w:name w:val="Título 2 Carácter"/>
    <w:basedOn w:val="Tipodeletrapredefinidodopargrafo"/>
    <w:link w:val="Ttulo2"/>
    <w:uiPriority w:val="9"/>
    <w:rsid w:val="00A353CA"/>
    <w:rPr>
      <w:rFonts w:asciiTheme="majorHAnsi" w:eastAsiaTheme="majorEastAsia" w:hAnsiTheme="majorHAnsi" w:cstheme="majorBidi"/>
      <w:b/>
      <w:bCs/>
      <w:i/>
      <w:iCs/>
      <w:kern w:val="2"/>
      <w:sz w:val="28"/>
      <w:szCs w:val="28"/>
      <w:lang w:val="en-US"/>
    </w:rPr>
  </w:style>
  <w:style w:type="character" w:customStyle="1" w:styleId="Ttulo3Carcter">
    <w:name w:val="Título 3 Carácter"/>
    <w:basedOn w:val="Tipodeletrapredefinidodopargrafo"/>
    <w:link w:val="Ttulo3"/>
    <w:uiPriority w:val="9"/>
    <w:rsid w:val="00A353CA"/>
    <w:rPr>
      <w:rFonts w:asciiTheme="majorHAnsi" w:eastAsiaTheme="majorEastAsia" w:hAnsiTheme="majorHAnsi" w:cstheme="majorBidi"/>
      <w:b/>
      <w:bCs/>
      <w:kern w:val="2"/>
      <w:sz w:val="26"/>
      <w:szCs w:val="26"/>
      <w:lang w:val="en-US"/>
    </w:rPr>
  </w:style>
  <w:style w:type="character" w:customStyle="1" w:styleId="Ttulo4Carcter">
    <w:name w:val="Título 4 Carácter"/>
    <w:basedOn w:val="Tipodeletrapredefinidodopargrafo"/>
    <w:link w:val="Ttulo4"/>
    <w:uiPriority w:val="9"/>
    <w:rsid w:val="00A353CA"/>
    <w:rPr>
      <w:rFonts w:asciiTheme="minorHAnsi" w:eastAsiaTheme="minorEastAsia" w:hAnsiTheme="minorHAnsi" w:cstheme="minorBidi"/>
      <w:b/>
      <w:bCs/>
      <w:kern w:val="2"/>
      <w:sz w:val="28"/>
      <w:szCs w:val="28"/>
      <w:lang w:val="en-US"/>
    </w:rPr>
  </w:style>
  <w:style w:type="character" w:customStyle="1" w:styleId="Ttulo5Carcter">
    <w:name w:val="Título 5 Carácter"/>
    <w:basedOn w:val="Tipodeletrapredefinidodopargrafo"/>
    <w:link w:val="Ttulo5"/>
    <w:uiPriority w:val="9"/>
    <w:rsid w:val="00A353CA"/>
    <w:rPr>
      <w:rFonts w:asciiTheme="minorHAnsi" w:eastAsiaTheme="minorEastAsia" w:hAnsiTheme="minorHAnsi" w:cstheme="minorBidi"/>
      <w:b/>
      <w:bCs/>
      <w:i/>
      <w:iCs/>
      <w:kern w:val="2"/>
      <w:sz w:val="26"/>
      <w:szCs w:val="26"/>
      <w:lang w:val="en-US"/>
    </w:rPr>
  </w:style>
  <w:style w:type="character" w:customStyle="1" w:styleId="Ttulo6Carcter">
    <w:name w:val="Título 6 Carácter"/>
    <w:basedOn w:val="Tipodeletrapredefinidodopargrafo"/>
    <w:link w:val="Ttulo6"/>
    <w:uiPriority w:val="9"/>
    <w:rsid w:val="00A353CA"/>
    <w:rPr>
      <w:rFonts w:asciiTheme="minorHAnsi" w:eastAsiaTheme="minorEastAsia" w:hAnsiTheme="minorHAnsi" w:cstheme="minorBidi"/>
      <w:b/>
      <w:bCs/>
      <w:kern w:val="2"/>
      <w:sz w:val="22"/>
      <w:szCs w:val="22"/>
      <w:lang w:val="en-US"/>
    </w:rPr>
  </w:style>
  <w:style w:type="character" w:customStyle="1" w:styleId="Ttulo7Carcter">
    <w:name w:val="Título 7 Carácter"/>
    <w:basedOn w:val="Tipodeletrapredefinidodopargrafo"/>
    <w:link w:val="Ttulo7"/>
    <w:uiPriority w:val="9"/>
    <w:rsid w:val="00A353CA"/>
    <w:rPr>
      <w:rFonts w:asciiTheme="minorHAnsi" w:eastAsiaTheme="minorEastAsia" w:hAnsiTheme="minorHAnsi" w:cstheme="minorBidi"/>
      <w:kern w:val="2"/>
      <w:sz w:val="24"/>
      <w:szCs w:val="24"/>
      <w:lang w:val="en-US"/>
    </w:rPr>
  </w:style>
  <w:style w:type="paragraph" w:styleId="Lista">
    <w:name w:val="List"/>
    <w:basedOn w:val="Normal"/>
    <w:uiPriority w:val="99"/>
    <w:unhideWhenUsed/>
    <w:rsid w:val="00A353CA"/>
    <w:pPr>
      <w:ind w:left="283" w:hanging="283"/>
      <w:contextualSpacing/>
    </w:pPr>
  </w:style>
  <w:style w:type="paragraph" w:styleId="Corpodetexto">
    <w:name w:val="Body Text"/>
    <w:basedOn w:val="Normal"/>
    <w:link w:val="CorpodetextoCarcter"/>
    <w:uiPriority w:val="99"/>
    <w:semiHidden/>
    <w:unhideWhenUsed/>
    <w:rsid w:val="00A353CA"/>
    <w:pPr>
      <w:spacing w:after="120"/>
    </w:pPr>
  </w:style>
  <w:style w:type="character" w:customStyle="1" w:styleId="CorpodetextoCarcter">
    <w:name w:val="Corpo de texto Carácter"/>
    <w:basedOn w:val="Tipodeletrapredefinidodopargrafo"/>
    <w:link w:val="Corpodetexto"/>
    <w:uiPriority w:val="99"/>
    <w:semiHidden/>
    <w:rsid w:val="00A353CA"/>
    <w:rPr>
      <w:rFonts w:ascii="Times New Roman" w:eastAsia="MS Gothic" w:hAnsi="Times New Roman" w:cs="MS Gothic"/>
      <w:kern w:val="2"/>
      <w:sz w:val="21"/>
      <w:szCs w:val="21"/>
      <w:lang w:val="en-US"/>
    </w:rPr>
  </w:style>
  <w:style w:type="paragraph" w:customStyle="1" w:styleId="Autoria">
    <w:name w:val="Autoria"/>
    <w:basedOn w:val="Corpodetexto"/>
    <w:rsid w:val="00A353C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925</Words>
  <Characters>4995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把</vt:lpstr>
    </vt:vector>
  </TitlesOfParts>
  <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把</dc:title>
  <dc:creator>verypdf.com Inc</dc:creator>
  <cp:lastModifiedBy>FBR</cp:lastModifiedBy>
  <cp:revision>9</cp:revision>
  <dcterms:created xsi:type="dcterms:W3CDTF">2012-03-31T09:51:00Z</dcterms:created>
  <dcterms:modified xsi:type="dcterms:W3CDTF">2012-03-31T22:25:00Z</dcterms:modified>
</cp:coreProperties>
</file>