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2A3" w:rsidRPr="00C37A2F" w:rsidRDefault="000F52A3">
      <w:pPr>
        <w:spacing w:after="139"/>
        <w:rPr>
          <w:rFonts w:ascii="Times New Roman" w:hAnsi="Times New Roman"/>
          <w:color w:val="FF0000"/>
          <w:sz w:val="24"/>
          <w:szCs w:val="24"/>
          <w:lang w:val="pt-PT"/>
        </w:rPr>
      </w:pPr>
      <w:bookmarkStart w:id="0" w:name="_Hlk519804563"/>
      <w:bookmarkEnd w:id="0"/>
    </w:p>
    <w:p w:rsidR="000F52A3" w:rsidRPr="00C37A2F" w:rsidRDefault="0017149E" w:rsidP="002E71D6">
      <w:pPr>
        <w:ind w:right="-40"/>
        <w:jc w:val="center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B O A R D  T E C H N I C A L  B U L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L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E T I N</w:t>
      </w:r>
    </w:p>
    <w:p w:rsidR="000F52A3" w:rsidRPr="00C37A2F" w:rsidRDefault="0017149E" w:rsidP="002E71D6">
      <w:pPr>
        <w:spacing w:before="202" w:line="240" w:lineRule="exact"/>
        <w:ind w:right="-40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20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Issued 28 March 1974</w:t>
      </w:r>
    </w:p>
    <w:p w:rsidR="002E71D6" w:rsidRPr="00C37A2F" w:rsidRDefault="002E71D6" w:rsidP="002E71D6">
      <w:pPr>
        <w:ind w:left="930" w:right="-40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  <w:lang w:val="pt-PT"/>
        </w:rPr>
        <w:t>Remime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o </w:t>
      </w:r>
    </w:p>
    <w:p w:rsidR="002E71D6" w:rsidRPr="00C37A2F" w:rsidRDefault="002E71D6" w:rsidP="002E71D6">
      <w:pPr>
        <w:spacing w:line="240" w:lineRule="exact"/>
        <w:ind w:left="930" w:right="-40"/>
        <w:rPr>
          <w:rFonts w:ascii="Times New Roman" w:hAnsi="Times New Roman" w:cs="Times New Roman"/>
          <w:color w:val="FF0000"/>
          <w:lang w:val="pt-PT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Ex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  <w:lang w:val="pt-PT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D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  <w:lang w:val="pt-PT"/>
        </w:rPr>
        <w:t>n C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/S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  <w:lang w:val="pt-PT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s </w:t>
      </w:r>
      <w:r w:rsidRPr="00C37A2F">
        <w:rPr>
          <w:color w:val="FF0000"/>
          <w:lang w:val="pt-PT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  <w:lang w:val="pt-PT"/>
        </w:rPr>
        <w:t xml:space="preserve">Ex Dn </w:t>
      </w:r>
      <w:proofErr w:type="spellStart"/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  <w:lang w:val="pt-PT"/>
        </w:rPr>
        <w:t>Auditor</w:t>
      </w:r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>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  <w:lang w:val="pt-PT"/>
        </w:rPr>
        <w:t xml:space="preserve"> </w:t>
      </w:r>
    </w:p>
    <w:p w:rsidR="000F52A3" w:rsidRPr="00C37A2F" w:rsidRDefault="000F52A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0F52A3">
      <w:pPr>
        <w:spacing w:after="192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2E71D6">
      <w:pPr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CANCELS</w:t>
      </w:r>
    </w:p>
    <w:p w:rsidR="000F52A3" w:rsidRPr="00C37A2F" w:rsidRDefault="0017149E" w:rsidP="002E71D6">
      <w:pPr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HCO BULLETIN OF 20 OCTOBER 197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2</w:t>
      </w:r>
    </w:p>
    <w:p w:rsidR="000F52A3" w:rsidRPr="00C37A2F" w:rsidRDefault="000F52A3" w:rsidP="002E71D6">
      <w:pPr>
        <w:spacing w:after="228"/>
        <w:ind w:left="280" w:right="280" w:firstLine="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2E71D6">
      <w:pPr>
        <w:spacing w:line="360" w:lineRule="exact"/>
        <w:ind w:left="280" w:right="280" w:firstLine="4"/>
        <w:jc w:val="center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Expanded Dianetics Series 12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(Series Number Amended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0F52A3" w:rsidRPr="00C37A2F" w:rsidRDefault="000F52A3" w:rsidP="002E71D6">
      <w:pPr>
        <w:spacing w:after="228"/>
        <w:ind w:left="280" w:right="280" w:firstLine="4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E71D6" w:rsidRPr="00C37A2F" w:rsidRDefault="0017149E" w:rsidP="00C37A2F">
      <w:pPr>
        <w:pStyle w:val="Cabealho2"/>
        <w:rPr>
          <w:color w:val="FF0000"/>
        </w:rPr>
      </w:pPr>
      <w:r w:rsidRPr="00C37A2F">
        <w:rPr>
          <w:color w:val="FF0000"/>
        </w:rPr>
        <w:t>EXPANDED DIANETIC CASE E</w:t>
      </w:r>
    </w:p>
    <w:p w:rsidR="002E71D6" w:rsidRPr="00C37A2F" w:rsidRDefault="002E71D6" w:rsidP="002E71D6">
      <w:pPr>
        <w:ind w:left="440" w:right="420"/>
        <w:rPr>
          <w:rFonts w:ascii="Times New Roman" w:hAnsi="Times New Roman" w:cs="Times New Roman"/>
          <w:color w:val="FF0000"/>
          <w:sz w:val="24"/>
          <w:szCs w:val="24"/>
        </w:rPr>
      </w:pPr>
    </w:p>
    <w:p w:rsidR="000F52A3" w:rsidRPr="00C37A2F" w:rsidRDefault="0017149E" w:rsidP="002E71D6">
      <w:pPr>
        <w:ind w:left="440" w:right="42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OCA GRAPH 3.4.72— </w:t>
      </w:r>
    </w:p>
    <w:p w:rsidR="002E71D6" w:rsidRPr="00C37A2F" w:rsidRDefault="002E71D6">
      <w:pPr>
        <w:ind w:left="930" w:right="7600"/>
        <w:rPr>
          <w:rFonts w:ascii="Times New Roman" w:hAnsi="Times New Roman" w:cs="Times New Roman"/>
          <w:color w:val="FF0000"/>
        </w:rPr>
      </w:pPr>
    </w:p>
    <w:p w:rsidR="000F52A3" w:rsidRPr="00C37A2F" w:rsidRDefault="002E71D6" w:rsidP="002E71D6">
      <w:pPr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>
            <wp:extent cx="4356100" cy="2222500"/>
            <wp:effectExtent l="0" t="0" r="6350" b="6350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222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0F52A3">
      <w:pPr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D0602">
      <w:pPr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CASE NOTES AND EXP DN PGM BY DN SPECIALIST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Incomplete Dianetic pc with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staledate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LRH C/S from Dec 6, 71 for Dn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FFT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L3B RD—R/Sing on “postulate checks” “spinning” and “out-ethics”.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OCA low on right, up on left. Per Exp Dn lecture No. 1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FFT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are only done if it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comes up or bogs running triples.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Case Level OT VII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Declare M 1 </w:t>
      </w:r>
      <w:proofErr w:type="spellStart"/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WCing</w:t>
      </w:r>
      <w:proofErr w:type="spellEnd"/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 process found and run at end of each session.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each word in L3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ExDn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and R3R commands.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L3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ExD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Rundown (M5 and handle to F/Ning list).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L-10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run R3R Triple. (Added later.) </w:t>
      </w:r>
    </w:p>
    <w:p w:rsidR="002E71D6" w:rsidRPr="00C37A2F" w:rsidRDefault="0017149E" w:rsidP="003D0602">
      <w:pPr>
        <w:spacing w:before="179"/>
        <w:ind w:left="2552" w:right="137" w:hanging="542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4b. 2wc PT Environment and note all BD items. </w:t>
      </w:r>
    </w:p>
    <w:p w:rsidR="000F52A3" w:rsidRPr="00C37A2F" w:rsidRDefault="0017149E" w:rsidP="003D0602">
      <w:pPr>
        <w:spacing w:before="179"/>
        <w:ind w:left="2552" w:right="137" w:hanging="542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5. Take best reading items in 4 and get emotions and intentions connected to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  <w:t xml:space="preserve">items—R3R Triple to F/Ning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Cl VIII list (C/S 6), get intentions, emotions connected to best reading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items R3R Triple.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Emotional Stresses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WF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handle R3R Triple.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  7.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LX3 handle R3R Triple.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  8.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LX2 handle R3R Triple.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  9.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LX1 handle R3R Triple.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10.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PROGRAM STARTED on 23.4.72.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NOTE—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“This pc has had lots of Evil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found on L-10. These must all be R3Red Trip.”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(This step added to the Pgm.)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(On the auditor’s C/S LRH writes, “Well Done. C/S omits this Note which has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be done as it’s this environ.”)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completes the Pgm. The pc runs very fast, so a new Pgm is written.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SECOND PGM BY EXP DN SPEC 25.4.72—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First program complete. There’s still plenty to dig up on him.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He’s not low on the left but has one point on the right that’s low. He is running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engrams and implants well. He wants his O/Ws handled so this should do a good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job on it.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 at start and end of each session.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the Admin Scale.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intentions connected to best reading items, R3R Triple, to F/Ning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Games, rules, players, barriers, freedoms, possibility of winning,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possibility of losing.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intentions connected to best reading items, R3R Triple to F/Ning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Postulate checks, Gross Income, Income, bills, reserves, purchase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orders, crush sell, hot prospect reg, pirates, money, Ethics.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intentions connected with best reading items R3R Triple to F/Ning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Orgs, ASHO,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USLO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Sea Org,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AOLA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Execs, Org Officers, Product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Officers, C/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Os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Get intentions connected, run R3R Triple to F/Ning list.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** 5a. Slow assess R-1C and note all BD items.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5b.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Get intentions connected to best reading items R3R Triple to F/Ning list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entire program with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coming off nicely. The OCA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given at the end of this Pgm showed a slight drift of all traits except G which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remained very fixed as the low point of the whole graph.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202" w:line="240" w:lineRule="exact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Somebody missed the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him.”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 </w:t>
      </w:r>
    </w:p>
    <w:p w:rsidR="000F52A3" w:rsidRPr="00C37A2F" w:rsidRDefault="0017149E" w:rsidP="003D0602">
      <w:pPr>
        <w:spacing w:before="202" w:line="240" w:lineRule="exact"/>
        <w:ind w:left="2550" w:right="137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lastRenderedPageBreak/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Per a more recent LRH dispatch, the words of the LX lists are cleared before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assessing it and the reads taken as they appear.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**</w:t>
      </w:r>
      <w:proofErr w:type="spellStart"/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>FOOTNOTE</w:t>
      </w:r>
      <w:r w:rsidRPr="00C37A2F">
        <w:rPr>
          <w:rFonts w:ascii="Times New Roman" w:hAnsi="Times New Roman" w:cs="Times New Roman"/>
          <w:color w:val="FF0000"/>
          <w:spacing w:val="99"/>
          <w:sz w:val="24"/>
          <w:szCs w:val="24"/>
        </w:rPr>
        <w:t>: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See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HCO B 4 December 1971, “R-1C Assessment by Dynamics”.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THIRD PGM BY EXP DN SPEC—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right side of his graph is coming up slowly but surely. But there’s more work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do—more O/Ws to get off.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0.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 at start and end of each session.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Pick up reading items from Admin Scale when previously handled and get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“another’s intentions towards you connected to (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)”.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Pick up reading items from list of games, rules, players, barriers, freedoms,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possibility of winning, possibility of losing. Get “another’s intentions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towards you connected to (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)”.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Pick up reading items from list (postulate checks, GI, income,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). Get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“another’s intentions towards you connected to (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)”.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Pick up previously reading items from list (Org, ASHO,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USLO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). Get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“another’s intentions towards you connected to (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    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)”.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Know to Mystery Scale. Get intentions connected to reading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items 3 flows to F/Ning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29"/>
          <w:sz w:val="24"/>
          <w:szCs w:val="24"/>
        </w:rPr>
        <w:t>Assess A-R-C-U take biggest read and Curious Abou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proofErr w:type="spellStart"/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Desire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Enforce</w:t>
      </w:r>
      <w:r w:rsidRPr="00C37A2F">
        <w:rPr>
          <w:rFonts w:ascii="Times New Roman" w:hAnsi="Times New Roman" w:cs="Times New Roman"/>
          <w:color w:val="FF0000"/>
          <w:spacing w:val="-19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Inhibite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Refuse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>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Broke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Denie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Fals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  <w:u w:val="single"/>
        </w:rPr>
        <w:t>______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Run R3R Triple on best reading items. Reassess to F/Ning A-R-C-U.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and assess the Awareness Scale levels. Run reading items R3R Triple.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Reassess and handle to F/Ning list.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the Havingness Scale. Run reading items R3R Triple. </w:t>
      </w:r>
    </w:p>
    <w:p w:rsidR="000F52A3" w:rsidRPr="00C37A2F" w:rsidRDefault="0017149E" w:rsidP="003D0602">
      <w:pPr>
        <w:spacing w:before="179"/>
        <w:ind w:left="2552" w:right="137" w:hanging="542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Failed havingness, failed interest, failed communication, failed control, failed help, failed overts, failed importance, failed leave, failed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protect, failed to abandon, failed to endure, inverted help, inverted control,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inverted comm, inverted interest, obsessive can’t have, no effect. Run reading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items 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10.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Using above buttons substitute “desired” for “failed” R3R Triple. Then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substitute “enforced” and “inhibited” and handle—R3R Triple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11.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 Expanded Tone Scale and handle R3R Triple.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12.</w:t>
      </w:r>
      <w:r w:rsidRPr="00C37A2F">
        <w:rPr>
          <w:rFonts w:ascii="Times New Roman" w:hAnsi="Times New Roman" w:cs="Times New Roman"/>
          <w:color w:val="FF0000"/>
          <w:spacing w:val="1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“What do you really want handled”—on that item L&amp;N to BD F/N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item—”What intention would prevent you from (______)”.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on the intention.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Pgm is started and goes quickly. At step 12 (Sanderson RD) after the session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writes “No real Wow”. The auditor’s C/S is to continue the Sanderson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RD.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Being audited over out ruds and M/Us.”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adds to the auditor’s C/S: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>“1.</w:t>
      </w:r>
      <w:r w:rsidRPr="00C37A2F">
        <w:rPr>
          <w:rFonts w:ascii="Times New Roman" w:hAnsi="Times New Roman" w:cs="Times New Roman"/>
          <w:color w:val="FF0000"/>
          <w:spacing w:val="2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Fly all ruds and overts triple.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Check for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MisU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words M4.”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AUDITOR’S COMMENTS (Next Session)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got his wow. Looks like the EP of Exp Dn.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OCA.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Interview. </w:t>
      </w:r>
    </w:p>
    <w:p w:rsidR="000F52A3" w:rsidRPr="00C37A2F" w:rsidRDefault="0017149E" w:rsidP="003D0602">
      <w:pPr>
        <w:tabs>
          <w:tab w:val="left" w:pos="1470"/>
        </w:tabs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If OK declare.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1.5.72—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done, Wow!”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 OF P INTERVIEW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Very good.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OCA GRAPH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Trait G in the same place, unmoving.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at this point examines the OCA questions answered wrongly by the pc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works out the common denominator.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i/>
          <w:iCs/>
          <w:color w:val="FF0000"/>
          <w:spacing w:val="23"/>
          <w:sz w:val="24"/>
          <w:szCs w:val="24"/>
        </w:rPr>
        <w:t xml:space="preserve">Not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OK to declare. Trait G still down. Looked up the questions on OCA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common denominator is “Can’t take responsibility for the actions of those close to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him, is swayed by personalities”.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C/S and PROGRAM are identical.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“Intentions regarding (terminal close to pc)”. R3R Triple on intention.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“(Terminal close to pc’s) intention regarding you”. R3R Triple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intention.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L&amp;N “(Terminal close to pc’s) intention regarding others”. R3R Triple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intention.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“The group the pc involved with”.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Steps 2, 3, 4, on hot terminals from 5.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“Personalities you’ve known”.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Steps 2, 3, 4, on hot terminals from 7.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RD. Include “What persons have you really liked or admired”.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“Go ahead and try it.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That unchanging graph is pretty spooky. If no shift then he has done and is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doing things. Very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ungood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.”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does the Pgm up to the PTS RD (step 9) in one session.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didn’t bite. Pc showed signs of overrun.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C/S—PTS RD.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PROGRAM 4.5.72—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“Mess in (U.S. Org) over his funds handling. Probably afraid of Ethics. Something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 don’t know about this pc. Need data. Not getting anywhere. Awful OCA.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of 4 May 72 (see below).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Pgm accordingly.”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4.5.72—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Both he and (Org Exec) are very worried.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Note 1.1 remark to Examiner. This guy is Out-Ethics.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Assess: Out Lists (L4B if so)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Worried about Flag Worried about (U.S. Org)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Worried about Ethic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Concerned over (Org Exec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)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W/Hs from Flag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Out-Ethics situatio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</w:t>
      </w:r>
    </w:p>
    <w:p w:rsidR="000F52A3" w:rsidRPr="00C37A2F" w:rsidRDefault="0017149E" w:rsidP="003D0602">
      <w:pPr>
        <w:spacing w:line="360" w:lineRule="exact"/>
        <w:ind w:left="25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Connected to a hostile perso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Saying things to someone else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Discussing things out of session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Con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 a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out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oth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rs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’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int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on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Afraid of troubl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Failed purpose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Want to leav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Don’t feel saf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O/R on words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Misunderstoods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People not saying </w:t>
      </w:r>
    </w:p>
    <w:p w:rsidR="000F52A3" w:rsidRPr="00C37A2F" w:rsidRDefault="0017149E" w:rsidP="003D0602">
      <w:pPr>
        <w:spacing w:line="360" w:lineRule="exact"/>
        <w:ind w:left="25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Others withholding from you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Heard things </w:t>
      </w:r>
    </w:p>
    <w:p w:rsidR="000F52A3" w:rsidRPr="00C37A2F" w:rsidRDefault="0017149E" w:rsidP="003D0602">
      <w:pPr>
        <w:spacing w:before="5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Something unhandle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</w:t>
      </w:r>
    </w:p>
    <w:p w:rsidR="000F52A3" w:rsidRPr="00C37A2F" w:rsidRDefault="0017149E" w:rsidP="003D0602">
      <w:pPr>
        <w:spacing w:before="179"/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F/N—best to worst reads in turn.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C/S 53RRR handle.”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full C/S.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biggest concern right now is finishing his auditing, getting a post and finding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out what’s going to happen with him. He’s stuck in a continuous PTP—Mystery as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far as what will happen to him. He’s also stuck in a win from a session with (....)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 1 May 72.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Put him to work as an expeditor.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Check and 5 Apr 72. </w:t>
      </w:r>
    </w:p>
    <w:p w:rsidR="000F52A3" w:rsidRPr="00C37A2F" w:rsidRDefault="000F52A3" w:rsidP="003D0602">
      <w:pPr>
        <w:spacing w:after="228"/>
        <w:ind w:right="137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D0602">
      <w:pPr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lastRenderedPageBreak/>
        <w:t>LRH PROGRAM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“He needs 3 May 72 PL Steps.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of P Interview to give him R-Factor C/S 5 May 72. Handle what comes up.”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COMMENTS AND C/S 5.5.72—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“Well done. Conclusion reached is not the correct one for the case.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PTPs go with E/S, or Exp Dn. Also after a case F/Ns on a subject it’s usually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blown. The answers tend to be what’s wrong and the F/N says no longer that </w:t>
      </w:r>
      <w:r w:rsidR="002E71D6" w:rsidRPr="00C37A2F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wrong. Get it?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 now we can handle.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There’s an Out-Ethics scene with him. It F/Ned on worry about it but not what it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was.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OCA says he’s still bad off and it isn’t changing.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he was the person making trouble in (U.S. Org) with borrowings and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donations.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i/>
          <w:iCs/>
          <w:color w:val="FF0000"/>
          <w:spacing w:val="-2"/>
          <w:sz w:val="24"/>
          <w:szCs w:val="24"/>
        </w:rPr>
        <w:t>D OF P  R-FACTOR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: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Commodore is trying to handle things so you can be sent back to (U.S. Org)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very soon. In order to do this he has to make sure things will be all right with you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and (U.S. Org). Your OCA is low and didn’t change.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There’s a new Rundown that handles this by handling the person’s personal life. If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are willing to co-operate we will do this. The Commodore is trying to keep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Ethics off your back over the donations being irregular. This can be worked out but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only if you co-operate.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Are you agreeable to do this new Rundown?”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D of P R-Factor is done.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C/S 6.5.72—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“To Cl XII auditor.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Do it gently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Please do the PL 3 May all steps on pc.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Work it out as you go.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*Step 3 L&amp;N ‘The Out-Ethics scene’ item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Step 4 L&amp;N ‘How it would be a betrayal to Scn and Flag’.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And get him to apply the formula.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D0602">
      <w:pPr>
        <w:spacing w:before="202" w:line="240" w:lineRule="exact"/>
        <w:ind w:left="930" w:right="137"/>
        <w:jc w:val="both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above C/S is done and gets a VWD and at this point the folder goes to Dept XII (Class XII auditing) where the pc gets his L-10 and L-10M checked over and fixed, which takes one 7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session. </w:t>
      </w:r>
    </w:p>
    <w:p w:rsidR="000F52A3" w:rsidRPr="00C37A2F" w:rsidRDefault="0017149E" w:rsidP="003D0602">
      <w:pPr>
        <w:spacing w:before="202" w:line="240" w:lineRule="exact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Pc now gets new OCA (11.5.72). This crashes badly. Trait C down to -52, Trait G goes lower to -84 and Point A down also.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LRH COMMENT 12.5.72—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“May have caved him in or made him more honest or made him guilty or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something. </w:t>
      </w:r>
    </w:p>
    <w:p w:rsidR="000F52A3" w:rsidRPr="00C37A2F" w:rsidRDefault="0017149E" w:rsidP="003D0602">
      <w:pPr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Needs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every session</w:t>
      </w:r>
      <w:r w:rsidRPr="00C37A2F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and </w:t>
      </w:r>
      <w:r w:rsidRPr="00C37A2F">
        <w:rPr>
          <w:rFonts w:ascii="Times New Roman" w:hAnsi="Times New Roman" w:cs="Times New Roman"/>
          <w:i/>
          <w:iCs/>
          <w:color w:val="FF0000"/>
          <w:spacing w:val="-2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will get the new PTS RD when it comes up.”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 </w:t>
      </w:r>
    </w:p>
    <w:p w:rsidR="000F52A3" w:rsidRPr="00C37A2F" w:rsidRDefault="0017149E" w:rsidP="003D0602">
      <w:pPr>
        <w:spacing w:line="240" w:lineRule="exact"/>
        <w:ind w:left="2550" w:right="137" w:hanging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5"/>
          <w:sz w:val="24"/>
          <w:szCs w:val="24"/>
        </w:rPr>
        <w:lastRenderedPageBreak/>
        <w:t>*FOOTNOTE:</w:t>
      </w:r>
      <w:r w:rsidRPr="00C37A2F">
        <w:rPr>
          <w:rFonts w:ascii="Times New Roman" w:hAnsi="Times New Roman" w:cs="Times New Roman"/>
          <w:color w:val="FF0000"/>
          <w:spacing w:val="16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is the incorrect L&amp;N question. The correct question is “What Out-Ethics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situation are you involved in?” per HCO B 10 June 72, “Refer to HCO PL 3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May 72 ‘Ethics and Executives’ “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NEW PROGRAM BY CL XII 12 May 72.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OKed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and added to by LRH.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OCA Graph crashed after L-10M Corr.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Something missed.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Got to finish him off.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Uneducated pc.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“Use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Hav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every session.”—LRH.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0. Standard PTS Check as per HCO PL 5 April 72. Handle.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Ruds triple of long duration, including overt.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“Was anything missed in the last auditing that you had”.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>Get an answer.</w:t>
      </w:r>
      <w:r w:rsidRPr="00C37A2F">
        <w:rPr>
          <w:rFonts w:ascii="Times New Roman" w:hAnsi="Times New Roman" w:cs="Times New Roman"/>
          <w:i/>
          <w:iCs/>
          <w:color w:val="FF0000"/>
          <w:spacing w:val="-19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Handle what found E/S or by list.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Method 4 “On auditing” and “Scn in general”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Really clean up every faintest doubt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9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*4.</w:t>
      </w:r>
      <w:r w:rsidRPr="00C37A2F">
        <w:rPr>
          <w:rFonts w:ascii="Times New Roman" w:hAnsi="Times New Roman" w:cs="Times New Roman"/>
          <w:color w:val="FF0000"/>
          <w:spacing w:val="28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Clear GF 40X words, assess Method 6, use 2wc (no recall/engram).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L3B Rundown on earliest engrams run. (L3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ExD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.)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PTS Rundown “with new ‘Can’t Have’ RD”—LRH.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(Use terminals in PTS Check.)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6a.</w:t>
      </w:r>
      <w:r w:rsidRPr="00C37A2F">
        <w:rPr>
          <w:rFonts w:ascii="Times New Roman" w:hAnsi="Times New Roman" w:cs="Times New Roman"/>
          <w:color w:val="FF0000"/>
          <w:spacing w:val="193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Triple Recall/Engrams of GF 40X.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7.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Redo Method 1 W/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Cing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ind w:left="930" w:right="137" w:firstLine="162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(Was cheated on it as words of assessment were cleared.)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8.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Full Flow Dn Table to completion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9.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Complete Expanded Dianetics started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202" w:line="240" w:lineRule="exact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Auditor does this program. All goes fine. Pc running and having very big wins on PTS RD. On completion of Can’t Have RD PTS Corr List, pc takes a new OCA. </w:t>
      </w:r>
    </w:p>
    <w:p w:rsidR="000F52A3" w:rsidRPr="00C37A2F" w:rsidRDefault="0017149E" w:rsidP="003D0602">
      <w:pPr>
        <w:spacing w:before="202" w:line="240" w:lineRule="exact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OCA recovers somewhat. The -52 Trait C comes up and the Trait G (Responsible) recovers. But only to its original stuck point.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 continues and completes step 6a of the Pgm.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AUDITOR’S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He’s already had the GF 40X items handled and redoing them was an O/R. He also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was not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quickied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on either of his two M1 W/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Cings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so I left it alone.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to F/N.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Full Flow Dn Table.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3. Havingness.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ANOTHER LRH NOTE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“This ‘stuck point’ of OCA is another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, fixated. It will blow off or we’ll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find it.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He’s going according to standard reaction except for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one </w:t>
      </w:r>
      <w:r w:rsidRPr="00C37A2F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stuck point on the right.”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 </w:t>
      </w:r>
    </w:p>
    <w:p w:rsidR="000F52A3" w:rsidRPr="00C37A2F" w:rsidRDefault="0017149E" w:rsidP="003D0602">
      <w:pPr>
        <w:spacing w:line="240" w:lineRule="exact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*FOOTNOTE: Method 6 is a method of assessment used in Cl XII auditing where each question on the list is assessed by looking at the pc and asking him directly. </w:t>
      </w:r>
    </w:p>
    <w:p w:rsidR="002E71D6" w:rsidRPr="00C37A2F" w:rsidRDefault="002E71D6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________________________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LRH COMMENTS AND C/S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doesn’t need a FF Dn.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We’ve sort of lost our place in the book on the Exp Dn RD. I see it ‘started’ but no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Pgm.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Do new Pgm.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see he’s had his L-10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This cat is nearly through.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has a stuck viewpoint.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He has not had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metalosis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Exp Dn recovers graphs.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stuck graph point is Responsibility Irresponsibility.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R-Factor: You will be here a few more days before leaving for (a U.S. Org).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Fly all ruds Triple (to get the air clean)—(Org associate) is leaving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2.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2wc mark all reads and BDs as we want THE ITEM. ‘What would it be awful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 have to take responsibility for?’ (and let’s not have an everything’s okay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F/N). WC the hell out of the question backwards first. </w:t>
      </w:r>
    </w:p>
    <w:p w:rsidR="000F52A3" w:rsidRPr="00C37A2F" w:rsidRDefault="0017149E" w:rsidP="003D0602">
      <w:pPr>
        <w:spacing w:before="202" w:line="240" w:lineRule="exact"/>
        <w:ind w:left="25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There’s a trick of impinging such a Q after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WCing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‘Now I’m going to ask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 a very serious question and I want you to give it every thought.’ Then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ask it. </w:t>
      </w:r>
    </w:p>
    <w:p w:rsidR="000F52A3" w:rsidRPr="00C37A2F" w:rsidRDefault="0017149E" w:rsidP="003D0602">
      <w:pPr>
        <w:spacing w:before="202" w:line="240" w:lineRule="exact"/>
        <w:ind w:left="2550" w:right="137" w:hanging="54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3.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When you have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the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item that really read well, L&amp;N ‘What would be the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intention of somebody who would do that?’ If the answer to Q2 above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was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goal or intention, omit this.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4.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R3R Triple on it.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>5.</w:t>
      </w:r>
      <w:r w:rsidRPr="00C37A2F">
        <w:rPr>
          <w:rFonts w:ascii="Times New Roman" w:hAnsi="Times New Roman" w:cs="Times New Roman"/>
          <w:color w:val="FF0000"/>
          <w:spacing w:val="300"/>
          <w:sz w:val="24"/>
          <w:szCs w:val="24"/>
        </w:rPr>
        <w:t xml:space="preserve">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Havingness.”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The auditor does the C/S and pc has huge win, and goes exterior with perception.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AUDITOR’S COMMENT AND C/S 20.5.72—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WE FINALLY DID IT! !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!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His graph is beautiful. He </w:t>
      </w:r>
      <w:r w:rsidRPr="00C37A2F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totally  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changed—Ext + perception among other things.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Your C/S hit right where he needed it. He finally got the R/S and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Ev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Purp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run that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was pinning him down.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Declare Exp </w:t>
      </w:r>
      <w:proofErr w:type="spellStart"/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Dns</w:t>
      </w:r>
      <w:proofErr w:type="spellEnd"/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Complete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LRH COMMENT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“Very well done.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Absolutely classical. Exp Dn at its best!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”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SUCCESS STORY—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I have never achieved so much. Boy!!! </w:t>
      </w:r>
    </w:p>
    <w:p w:rsidR="000F52A3" w:rsidRPr="00C37A2F" w:rsidRDefault="0017149E" w:rsidP="003D0602">
      <w:pPr>
        <w:spacing w:before="202" w:line="240" w:lineRule="exact"/>
        <w:ind w:left="201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This is a breakthrough beyond my belief. I feel clean, I have changed physically. I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feel healthier and more honest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0F52A3" w:rsidRPr="00C37A2F" w:rsidRDefault="0017149E" w:rsidP="003D0602">
      <w:pPr>
        <w:spacing w:before="179"/>
        <w:ind w:left="930" w:right="137" w:firstLine="1080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Sir, all my thanks.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GRAPH WHEN PC COMPLETE— </w:t>
      </w:r>
    </w:p>
    <w:p w:rsidR="000F52A3" w:rsidRPr="00C37A2F" w:rsidRDefault="000F52A3" w:rsidP="003D0602">
      <w:pPr>
        <w:ind w:right="137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2E71D6" w:rsidP="003D0602">
      <w:pPr>
        <w:ind w:right="137"/>
        <w:jc w:val="center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noProof/>
          <w:color w:val="FF0000"/>
        </w:rPr>
        <w:drawing>
          <wp:inline distT="0" distB="0" distL="0" distR="0" wp14:anchorId="0F6D06A9" wp14:editId="64A54474">
            <wp:extent cx="4737100" cy="2590800"/>
            <wp:effectExtent l="0" t="0" r="6350" b="0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52A3" w:rsidRPr="00C37A2F" w:rsidRDefault="0017149E" w:rsidP="003D0602">
      <w:pPr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NO. OF SESSIONS: 19. </w:t>
      </w:r>
    </w:p>
    <w:p w:rsidR="000F52A3" w:rsidRPr="00C37A2F" w:rsidRDefault="0017149E" w:rsidP="003D0602">
      <w:pPr>
        <w:spacing w:before="179"/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TOTAL HRS IN THE CHAIR: 46 </w:t>
      </w:r>
      <w:proofErr w:type="spellStart"/>
      <w:r w:rsidRPr="00C37A2F">
        <w:rPr>
          <w:rFonts w:ascii="Times New Roman" w:hAnsi="Times New Roman" w:cs="Times New Roman"/>
          <w:color w:val="FF0000"/>
          <w:sz w:val="24"/>
          <w:szCs w:val="24"/>
        </w:rPr>
        <w:t>hrs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20 min. </w:t>
      </w:r>
    </w:p>
    <w:p w:rsidR="000F52A3" w:rsidRPr="00C37A2F" w:rsidRDefault="000F52A3" w:rsidP="003D0602">
      <w:pPr>
        <w:spacing w:after="228"/>
        <w:ind w:right="137"/>
        <w:rPr>
          <w:rFonts w:ascii="Times New Roman" w:hAnsi="Times New Roman"/>
          <w:color w:val="FF0000"/>
          <w:sz w:val="24"/>
          <w:szCs w:val="24"/>
        </w:rPr>
      </w:pPr>
    </w:p>
    <w:p w:rsidR="000F52A3" w:rsidRPr="00C37A2F" w:rsidRDefault="0017149E" w:rsidP="003D0602">
      <w:pPr>
        <w:ind w:left="52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Compiled by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</w:p>
    <w:p w:rsidR="000F52A3" w:rsidRPr="00C37A2F" w:rsidRDefault="0017149E" w:rsidP="003D0602">
      <w:pPr>
        <w:ind w:left="52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3"/>
          <w:sz w:val="24"/>
          <w:szCs w:val="24"/>
        </w:rPr>
        <w:t>Flag Dn Spec Tea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m </w:t>
      </w:r>
    </w:p>
    <w:p w:rsidR="000F52A3" w:rsidRPr="00C37A2F" w:rsidRDefault="0017149E" w:rsidP="003D0602">
      <w:pPr>
        <w:ind w:left="52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for the </w:t>
      </w:r>
    </w:p>
    <w:p w:rsidR="000F52A3" w:rsidRPr="00C37A2F" w:rsidRDefault="0017149E" w:rsidP="003D0602">
      <w:pPr>
        <w:ind w:left="52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pacing w:val="-4"/>
          <w:sz w:val="24"/>
          <w:szCs w:val="24"/>
        </w:rPr>
        <w:t>BOARDS OF DIRECTOR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</w:p>
    <w:p w:rsidR="000F52A3" w:rsidRPr="00C37A2F" w:rsidRDefault="0017149E" w:rsidP="003D0602">
      <w:pPr>
        <w:ind w:left="525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of the </w:t>
      </w:r>
    </w:p>
    <w:p w:rsidR="000F52A3" w:rsidRPr="00C37A2F" w:rsidRDefault="0017149E" w:rsidP="003D0602">
      <w:pPr>
        <w:ind w:left="5250" w:right="137"/>
        <w:rPr>
          <w:rFonts w:ascii="Times New Roman" w:hAnsi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CHURCHES OF SCIENTOLOGY </w:t>
      </w:r>
    </w:p>
    <w:p w:rsidR="000F52A3" w:rsidRPr="00C37A2F" w:rsidRDefault="0017149E" w:rsidP="003D0602">
      <w:pPr>
        <w:spacing w:line="240" w:lineRule="exact"/>
        <w:ind w:left="930" w:right="137"/>
        <w:rPr>
          <w:rFonts w:ascii="Times New Roman" w:hAnsi="Times New Roman" w:cs="Times New Roman"/>
          <w:color w:val="FF0000"/>
        </w:rPr>
      </w:pPr>
      <w:proofErr w:type="spellStart"/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BDCS:WS:MM:ntm.r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>d</w:t>
      </w:r>
      <w:proofErr w:type="spellEnd"/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7A2F">
        <w:rPr>
          <w:color w:val="FF0000"/>
        </w:rPr>
        <w:br w:type="textWrapping" w:clear="all"/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Copyright © 1972, 1974 </w:t>
      </w:r>
    </w:p>
    <w:p w:rsidR="000F52A3" w:rsidRPr="00C37A2F" w:rsidRDefault="0017149E" w:rsidP="003D0602">
      <w:pPr>
        <w:ind w:left="930" w:right="137"/>
        <w:rPr>
          <w:rFonts w:ascii="Times New Roman" w:hAnsi="Times New Roman" w:cs="Times New Roman"/>
          <w:color w:val="FF0000"/>
        </w:rPr>
      </w:pP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by L. Ron Hubbard </w:t>
      </w:r>
    </w:p>
    <w:p w:rsidR="002E71D6" w:rsidRPr="00C37A2F" w:rsidRDefault="0017149E" w:rsidP="003D0602">
      <w:pPr>
        <w:ind w:left="930" w:right="137"/>
        <w:rPr>
          <w:rFonts w:ascii="Times New Roman" w:hAnsi="Times New Roman" w:cs="Times New Roman"/>
          <w:color w:val="FF0000"/>
          <w:sz w:val="24"/>
          <w:szCs w:val="24"/>
        </w:rPr>
      </w:pPr>
      <w:r w:rsidRPr="00C37A2F">
        <w:rPr>
          <w:rFonts w:ascii="Times New Roman" w:hAnsi="Times New Roman" w:cs="Times New Roman"/>
          <w:color w:val="FF0000"/>
          <w:spacing w:val="-2"/>
          <w:sz w:val="24"/>
          <w:szCs w:val="24"/>
        </w:rPr>
        <w:t>ALL RIGHTS RESERVE</w:t>
      </w:r>
      <w:r w:rsidRPr="00C37A2F">
        <w:rPr>
          <w:rFonts w:ascii="Times New Roman" w:hAnsi="Times New Roman" w:cs="Times New Roman"/>
          <w:color w:val="FF0000"/>
          <w:sz w:val="24"/>
          <w:szCs w:val="24"/>
        </w:rPr>
        <w:t xml:space="preserve">D </w:t>
      </w:r>
    </w:p>
    <w:p w:rsidR="000F52A3" w:rsidRPr="00C37A2F" w:rsidRDefault="000F52A3" w:rsidP="003D0602">
      <w:pPr>
        <w:ind w:right="137"/>
        <w:rPr>
          <w:rFonts w:ascii="Times New Roman" w:hAnsi="Times New Roman"/>
          <w:color w:val="FF0000"/>
          <w:sz w:val="24"/>
          <w:szCs w:val="24"/>
        </w:rPr>
      </w:pPr>
      <w:bookmarkStart w:id="1" w:name="_GoBack"/>
      <w:bookmarkEnd w:id="1"/>
    </w:p>
    <w:sectPr w:rsidR="000F52A3" w:rsidRPr="00C37A2F" w:rsidSect="00C37A2F">
      <w:type w:val="continuous"/>
      <w:pgSz w:w="11910" w:h="16850"/>
      <w:pgMar w:top="500" w:right="500" w:bottom="5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51FD0"/>
    <w:multiLevelType w:val="hybridMultilevel"/>
    <w:tmpl w:val="97401894"/>
    <w:lvl w:ilvl="0" w:tplc="F9CA51A4">
      <w:start w:val="1"/>
      <w:numFmt w:val="decimal"/>
      <w:lvlText w:val="%1."/>
      <w:lvlJc w:val="left"/>
      <w:pPr>
        <w:ind w:left="2874" w:hanging="864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3090" w:hanging="360"/>
      </w:pPr>
    </w:lvl>
    <w:lvl w:ilvl="2" w:tplc="0816001B" w:tentative="1">
      <w:start w:val="1"/>
      <w:numFmt w:val="lowerRoman"/>
      <w:lvlText w:val="%3."/>
      <w:lvlJc w:val="right"/>
      <w:pPr>
        <w:ind w:left="3810" w:hanging="180"/>
      </w:pPr>
    </w:lvl>
    <w:lvl w:ilvl="3" w:tplc="0816000F" w:tentative="1">
      <w:start w:val="1"/>
      <w:numFmt w:val="decimal"/>
      <w:lvlText w:val="%4."/>
      <w:lvlJc w:val="left"/>
      <w:pPr>
        <w:ind w:left="4530" w:hanging="360"/>
      </w:pPr>
    </w:lvl>
    <w:lvl w:ilvl="4" w:tplc="08160019" w:tentative="1">
      <w:start w:val="1"/>
      <w:numFmt w:val="lowerLetter"/>
      <w:lvlText w:val="%5."/>
      <w:lvlJc w:val="left"/>
      <w:pPr>
        <w:ind w:left="5250" w:hanging="360"/>
      </w:pPr>
    </w:lvl>
    <w:lvl w:ilvl="5" w:tplc="0816001B" w:tentative="1">
      <w:start w:val="1"/>
      <w:numFmt w:val="lowerRoman"/>
      <w:lvlText w:val="%6."/>
      <w:lvlJc w:val="right"/>
      <w:pPr>
        <w:ind w:left="5970" w:hanging="180"/>
      </w:pPr>
    </w:lvl>
    <w:lvl w:ilvl="6" w:tplc="0816000F" w:tentative="1">
      <w:start w:val="1"/>
      <w:numFmt w:val="decimal"/>
      <w:lvlText w:val="%7."/>
      <w:lvlJc w:val="left"/>
      <w:pPr>
        <w:ind w:left="6690" w:hanging="360"/>
      </w:pPr>
    </w:lvl>
    <w:lvl w:ilvl="7" w:tplc="08160019" w:tentative="1">
      <w:start w:val="1"/>
      <w:numFmt w:val="lowerLetter"/>
      <w:lvlText w:val="%8."/>
      <w:lvlJc w:val="left"/>
      <w:pPr>
        <w:ind w:left="7410" w:hanging="360"/>
      </w:pPr>
    </w:lvl>
    <w:lvl w:ilvl="8" w:tplc="0816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A3"/>
    <w:rsid w:val="00056075"/>
    <w:rsid w:val="000B0ADB"/>
    <w:rsid w:val="000F52A3"/>
    <w:rsid w:val="0017149E"/>
    <w:rsid w:val="001E6E46"/>
    <w:rsid w:val="00206CD8"/>
    <w:rsid w:val="002C44DC"/>
    <w:rsid w:val="002E71D6"/>
    <w:rsid w:val="00327FE6"/>
    <w:rsid w:val="003C5EAE"/>
    <w:rsid w:val="003D0602"/>
    <w:rsid w:val="003E358D"/>
    <w:rsid w:val="004150FD"/>
    <w:rsid w:val="004554B8"/>
    <w:rsid w:val="004A1723"/>
    <w:rsid w:val="005662F3"/>
    <w:rsid w:val="00637E53"/>
    <w:rsid w:val="00756C41"/>
    <w:rsid w:val="007D143B"/>
    <w:rsid w:val="007F615F"/>
    <w:rsid w:val="008070BE"/>
    <w:rsid w:val="00914169"/>
    <w:rsid w:val="009A0622"/>
    <w:rsid w:val="009D3CAF"/>
    <w:rsid w:val="009E4A4E"/>
    <w:rsid w:val="00A909DA"/>
    <w:rsid w:val="00AF5168"/>
    <w:rsid w:val="00B03312"/>
    <w:rsid w:val="00BA2F1C"/>
    <w:rsid w:val="00C12EC7"/>
    <w:rsid w:val="00C37A2F"/>
    <w:rsid w:val="00CE73FC"/>
    <w:rsid w:val="00DB3367"/>
    <w:rsid w:val="00DC5AE7"/>
    <w:rsid w:val="00DE4EBB"/>
    <w:rsid w:val="00E63169"/>
    <w:rsid w:val="00E75460"/>
    <w:rsid w:val="00F0410F"/>
    <w:rsid w:val="00FC1F05"/>
    <w:rsid w:val="00F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12530F-720B-4270-8A0D-111296E0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F0410F"/>
    <w:pPr>
      <w:ind w:left="280" w:right="280" w:firstLine="4"/>
      <w:jc w:val="center"/>
      <w:outlineLvl w:val="1"/>
    </w:pPr>
    <w:rPr>
      <w:rFonts w:ascii="Times New Roman" w:hAnsi="Times New Roman" w:cs="Times New Roman"/>
      <w:b/>
      <w:bCs/>
      <w:color w:val="000000"/>
      <w:sz w:val="28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2Carter">
    <w:name w:val="Cabeçalho 2 Caráter"/>
    <w:basedOn w:val="Tipodeletrapredefinidodopargrafo"/>
    <w:link w:val="Cabealho2"/>
    <w:uiPriority w:val="9"/>
    <w:rsid w:val="00F0410F"/>
    <w:rPr>
      <w:rFonts w:ascii="Times New Roman" w:hAnsi="Times New Roman" w:cs="Times New Roman"/>
      <w:b/>
      <w:bCs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2271</Words>
  <Characters>12268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CAL</cp:lastModifiedBy>
  <cp:revision>3</cp:revision>
  <dcterms:created xsi:type="dcterms:W3CDTF">2018-07-19T22:14:00Z</dcterms:created>
  <dcterms:modified xsi:type="dcterms:W3CDTF">2018-07-19T23:08:00Z</dcterms:modified>
</cp:coreProperties>
</file>