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rFonts w:ascii="Arial" w:eastAsia="Times New Roman" w:hAnsi="Arial" w:cs="Arial"/>
          <w:color w:val="4472C4" w:themeColor="accent1"/>
          <w:sz w:val="18"/>
          <w:szCs w:val="18"/>
          <w:lang w:val="en-US" w:eastAsia="pt-PT"/>
        </w:rPr>
      </w:pPr>
    </w:p>
    <w:p>
      <w:pPr>
        <w:rPr>
          <w:rFonts w:ascii="Arial" w:eastAsia="Times New Roman" w:hAnsi="Arial" w:cs="Arial"/>
          <w:color w:val="000000"/>
          <w:sz w:val="22"/>
          <w:szCs w:val="22"/>
          <w:u w:val="single"/>
          <w:lang w:eastAsia="pt-PT"/>
        </w:rPr>
      </w:pPr>
      <w:r>
        <w:rPr>
          <w:rFonts w:ascii="Arial" w:eastAsia="Times New Roman" w:hAnsi="Arial" w:cs="Arial"/>
          <w:color w:val="000000"/>
          <w:sz w:val="22"/>
          <w:szCs w:val="22"/>
          <w:u w:val="single"/>
          <w:lang w:eastAsia="pt-PT"/>
        </w:rPr>
        <w:t>Processamento de Grupo para Vítimas &amp; Perpetradores de Rituais Satânicos</w:t>
      </w:r>
    </w:p>
    <w:p>
      <w:pPr>
        <w:rPr>
          <w:rFonts w:ascii="Arial" w:eastAsia="Times New Roman" w:hAnsi="Arial" w:cs="Arial"/>
          <w:color w:val="000000"/>
          <w:sz w:val="22"/>
          <w:szCs w:val="22"/>
          <w:lang w:eastAsia="pt-PT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t-PT"/>
        </w:rPr>
        <w:t> </w:t>
      </w:r>
    </w:p>
    <w:p>
      <w:pPr>
        <w:rPr>
          <w:rFonts w:ascii="Arial" w:eastAsia="Times New Roman" w:hAnsi="Arial" w:cs="Arial"/>
          <w:color w:val="000000"/>
          <w:sz w:val="22"/>
          <w:szCs w:val="22"/>
          <w:lang w:val="en-US" w:eastAsia="pt-PT"/>
        </w:rPr>
      </w:pP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val="en-US" w:eastAsia="pt-PT"/>
        </w:rPr>
        <w:t>Confidencial</w:t>
      </w:r>
      <w:proofErr w:type="spellEnd"/>
    </w:p>
    <w:p>
      <w:pPr>
        <w:rPr>
          <w:rFonts w:ascii="Arial" w:eastAsia="Times New Roman" w:hAnsi="Arial" w:cs="Arial"/>
          <w:color w:val="000000"/>
          <w:sz w:val="22"/>
          <w:szCs w:val="22"/>
          <w:lang w:val="en-US" w:eastAsia="pt-PT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 w:eastAsia="pt-PT"/>
        </w:rPr>
        <w:br/>
      </w:r>
    </w:p>
    <w:p>
      <w:pPr>
        <w:rPr>
          <w:rFonts w:ascii="Arial" w:eastAsia="Times New Roman" w:hAnsi="Arial" w:cs="Arial"/>
          <w:color w:val="000000"/>
          <w:sz w:val="22"/>
          <w:szCs w:val="22"/>
          <w:lang w:eastAsia="pt-PT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t-PT"/>
        </w:rPr>
        <w:t>Estamos nos dirigindo a todos os seres acessíveis que morreram ou foram forçados a sair do corpo durante rituais satânicos, tortura, abuso sexual, canibalismo e colheita de Adrenocromo, suas Body Orgs, Lambda e Fis. Assim também aos perpetradores, dentro ou fora de corpos: Aqueles sem corpos que organizam e fazem realmente acontecer os rituais, a tortura, a sodomização e as agressões sexuais, colheita de adrenocromo e matança, bem como aqueles que num corpo realmente o praticam ou fazem parte do ritual. Isso pode incluir aqueles mantidos em "armazém" para serem colocados nos corpos dos bebés e para serem usados novamente em rituais.</w:t>
      </w:r>
    </w:p>
    <w:p>
      <w:pPr>
        <w:rPr>
          <w:rFonts w:ascii="Arial" w:eastAsia="Times New Roman" w:hAnsi="Arial" w:cs="Arial"/>
          <w:color w:val="000000"/>
          <w:sz w:val="22"/>
          <w:szCs w:val="22"/>
          <w:lang w:eastAsia="pt-PT"/>
        </w:rPr>
      </w:pPr>
    </w:p>
    <w:p>
      <w:pPr>
        <w:rPr>
          <w:rFonts w:ascii="Arial" w:eastAsia="Times New Roman" w:hAnsi="Arial" w:cs="Arial"/>
          <w:color w:val="000000"/>
          <w:sz w:val="22"/>
          <w:szCs w:val="22"/>
          <w:lang w:eastAsia="pt-PT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t-PT"/>
        </w:rPr>
        <w:t>Os seres envolvidos na rede de tráfico sexual e de pedofilia podem envolver-se nisto, porque os pusemos a espalhar o conhecimento desde as duas sessões da semana passada; mas o nosso alvo principal são os thetans presos e afetados pelos rituais satânicos e os seres que repetidamente perpetram e realizam esses rituais.</w:t>
      </w:r>
    </w:p>
    <w:p>
      <w:pPr>
        <w:rPr>
          <w:rFonts w:ascii="Arial" w:eastAsia="Times New Roman" w:hAnsi="Arial" w:cs="Arial"/>
          <w:color w:val="000000"/>
          <w:sz w:val="22"/>
          <w:szCs w:val="22"/>
          <w:lang w:eastAsia="pt-PT"/>
        </w:rPr>
      </w:pPr>
    </w:p>
    <w:p>
      <w:pPr>
        <w:rPr>
          <w:rFonts w:ascii="Arial" w:eastAsia="Times New Roman" w:hAnsi="Arial" w:cs="Arial"/>
          <w:color w:val="000000"/>
          <w:sz w:val="22"/>
          <w:szCs w:val="22"/>
          <w:lang w:eastAsia="pt-PT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t-PT"/>
        </w:rPr>
        <w:t>Para qualquer um que precise de processamento, podem usar qualquer processo que achem apropriado. O Pr 6 é o melhor processo de grupo para fazer em grandes números, mas pode ser focalizado só naqueles que desejam percorrê-lo. Isso e o manejo de Implantador para os perpetradores, os seres sem corpos que realmente organizam os rituais, a tortura, a sodomização e agressões sexuais, colheita de Adrenocromo e matança, bem como os seres com corpo que realmente o praticam ou fazem parte do ritual.</w:t>
      </w:r>
    </w:p>
    <w:p>
      <w:pPr>
        <w:rPr>
          <w:lang w:val="en-US" w:eastAsia="pt-PT"/>
        </w:rPr>
      </w:pPr>
    </w:p>
    <w:p>
      <w:pPr>
        <w:rPr>
          <w:rFonts w:ascii="Arial" w:eastAsia="Times New Roman" w:hAnsi="Arial" w:cs="Arial"/>
          <w:color w:val="000000"/>
          <w:sz w:val="22"/>
          <w:szCs w:val="22"/>
          <w:lang w:eastAsia="pt-PT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t-PT"/>
        </w:rPr>
        <w:t>Podem descobrir que os perpetradores fora do corpo são na verdade parte de plugs e que os perpetradores e participantes em corpos têm um grande número de seres nos seus corpos e no seu espaço, que estão em plugs que estão oprimindo o CO, por estarem de posse de uma grande parte do seu corpo, a fim de alimentar a sua obsessão em vivenciar o ritual.</w:t>
      </w:r>
    </w:p>
    <w:p>
      <w:pPr>
        <w:rPr>
          <w:rFonts w:ascii="Arial" w:eastAsia="Times New Roman" w:hAnsi="Arial" w:cs="Arial"/>
          <w:color w:val="000000"/>
          <w:sz w:val="22"/>
          <w:szCs w:val="22"/>
          <w:lang w:eastAsia="pt-PT"/>
        </w:rPr>
      </w:pPr>
    </w:p>
    <w:p>
      <w:pPr>
        <w:rPr>
          <w:rFonts w:ascii="Arial" w:eastAsia="Times New Roman" w:hAnsi="Arial" w:cs="Arial"/>
          <w:color w:val="000000"/>
          <w:sz w:val="22"/>
          <w:szCs w:val="22"/>
          <w:lang w:eastAsia="pt-PT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t-PT"/>
        </w:rPr>
        <w:t>Estejam cientes de que um dos mais fortes propósitos desta atividade é que os perpetradores capturem os thetans que deixam os corpos das vítimas à beira da morte para os manterem na rede satânica para uso posterior.</w:t>
      </w:r>
    </w:p>
    <w:p>
      <w:pPr>
        <w:rPr>
          <w:rFonts w:ascii="Arial" w:eastAsia="Times New Roman" w:hAnsi="Arial" w:cs="Arial"/>
          <w:color w:val="000000"/>
          <w:sz w:val="22"/>
          <w:szCs w:val="22"/>
          <w:lang w:eastAsia="pt-PT"/>
        </w:rPr>
      </w:pPr>
    </w:p>
    <w:p>
      <w:pPr>
        <w:rPr>
          <w:rFonts w:ascii="Arial" w:eastAsia="Times New Roman" w:hAnsi="Arial" w:cs="Arial"/>
          <w:color w:val="000000"/>
          <w:sz w:val="22"/>
          <w:szCs w:val="22"/>
          <w:lang w:eastAsia="pt-PT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t-PT"/>
        </w:rPr>
        <w:t>Estejam ciente de que o processamento do Excalibur aparentemente passou ao lado (bypass) desses seres, já que o aluno normal do Excalibur não esteve envolvido nisso e, portanto, não apareceram em nenhuma Lista de Stacks para serem manejados.</w:t>
      </w:r>
    </w:p>
    <w:p>
      <w:pPr>
        <w:rPr>
          <w:rFonts w:ascii="Arial" w:eastAsia="Times New Roman" w:hAnsi="Arial" w:cs="Arial"/>
          <w:color w:val="000000"/>
          <w:sz w:val="22"/>
          <w:szCs w:val="22"/>
          <w:lang w:eastAsia="pt-PT"/>
        </w:rPr>
      </w:pPr>
    </w:p>
    <w:p>
      <w:pPr>
        <w:rPr>
          <w:rFonts w:ascii="Arial" w:eastAsia="Times New Roman" w:hAnsi="Arial" w:cs="Arial"/>
          <w:color w:val="000000"/>
          <w:sz w:val="22"/>
          <w:szCs w:val="22"/>
          <w:lang w:eastAsia="pt-PT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t-PT"/>
        </w:rPr>
        <w:t>Vamos dar Fatores R e treiná-los (hat) um pouco primeiro, depois processá-los conforme necessário até que sejam liberados.</w:t>
      </w:r>
    </w:p>
    <w:p>
      <w:pPr>
        <w:rPr>
          <w:rFonts w:ascii="Arial" w:eastAsia="Times New Roman" w:hAnsi="Arial" w:cs="Arial"/>
          <w:color w:val="000000"/>
          <w:sz w:val="22"/>
          <w:szCs w:val="22"/>
          <w:lang w:val="en-US" w:eastAsia="pt-PT"/>
        </w:rPr>
      </w:pPr>
    </w:p>
    <w:p>
      <w:pPr>
        <w:rPr>
          <w:rFonts w:ascii="Arial" w:eastAsia="Times New Roman" w:hAnsi="Arial" w:cs="Arial"/>
          <w:color w:val="000000"/>
          <w:sz w:val="22"/>
          <w:szCs w:val="22"/>
          <w:lang w:val="en-US" w:eastAsia="pt-PT"/>
        </w:rPr>
      </w:pPr>
      <w:proofErr w:type="spellStart"/>
      <w:r>
        <w:rPr>
          <w:rFonts w:ascii="Arial" w:eastAsia="Times New Roman" w:hAnsi="Arial" w:cs="Arial"/>
          <w:color w:val="000000"/>
          <w:sz w:val="22"/>
          <w:szCs w:val="22"/>
          <w:u w:val="single"/>
          <w:lang w:val="en-US" w:eastAsia="pt-PT"/>
        </w:rPr>
        <w:t>Comece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u w:val="single"/>
          <w:lang w:val="en-US" w:eastAsia="pt-PT"/>
        </w:rPr>
        <w:t xml:space="preserve"> o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u w:val="single"/>
          <w:lang w:val="en-US" w:eastAsia="pt-PT"/>
        </w:rPr>
        <w:t>processamento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val="en-US" w:eastAsia="pt-PT"/>
        </w:rPr>
        <w:t>.</w:t>
      </w:r>
    </w:p>
    <w:p>
      <w:pPr>
        <w:rPr>
          <w:rFonts w:ascii="Arial" w:eastAsia="Times New Roman" w:hAnsi="Arial" w:cs="Arial"/>
          <w:color w:val="000000"/>
          <w:sz w:val="22"/>
          <w:szCs w:val="22"/>
          <w:lang w:val="en-US" w:eastAsia="pt-PT"/>
        </w:rPr>
      </w:pPr>
    </w:p>
    <w:p>
      <w:pPr>
        <w:rPr>
          <w:rFonts w:ascii="Arial" w:eastAsia="Times New Roman" w:hAnsi="Arial" w:cs="Arial"/>
          <w:color w:val="000000"/>
          <w:sz w:val="22"/>
          <w:szCs w:val="22"/>
          <w:lang w:eastAsia="pt-PT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t-PT"/>
        </w:rPr>
        <w:t>Entre em contato com todos aqueles que desejar e decida se os vai auditar nos locais em que se encontram ou se vai usar o método da esfera fazendo com que sejam realocados numa esfera, que você cria no seu U1 como um espaço de audição.</w:t>
      </w:r>
    </w:p>
    <w:p>
      <w:pPr>
        <w:rPr>
          <w:rFonts w:ascii="Arial" w:eastAsia="Times New Roman" w:hAnsi="Arial" w:cs="Arial"/>
          <w:color w:val="000000"/>
          <w:sz w:val="22"/>
          <w:szCs w:val="22"/>
          <w:lang w:eastAsia="pt-PT"/>
        </w:rPr>
      </w:pPr>
    </w:p>
    <w:p>
      <w:pPr>
        <w:rPr>
          <w:rFonts w:ascii="Arial" w:eastAsia="Times New Roman" w:hAnsi="Arial" w:cs="Arial"/>
          <w:color w:val="000000"/>
          <w:sz w:val="22"/>
          <w:szCs w:val="22"/>
          <w:lang w:eastAsia="pt-PT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t-PT"/>
        </w:rPr>
        <w:t>Fator R, o jogo de implantação acabou, a sabotagem dos Jogos que todos os seres estavam jogando está chegando ao fim, o novo jogo é libertar os seres.</w:t>
      </w:r>
    </w:p>
    <w:p>
      <w:pPr>
        <w:rPr>
          <w:rFonts w:ascii="Arial" w:eastAsia="Times New Roman" w:hAnsi="Arial" w:cs="Arial"/>
          <w:color w:val="000000"/>
          <w:sz w:val="22"/>
          <w:szCs w:val="22"/>
          <w:lang w:eastAsia="pt-PT"/>
        </w:rPr>
      </w:pPr>
    </w:p>
    <w:p>
      <w:pPr>
        <w:rPr>
          <w:rFonts w:ascii="Arial" w:eastAsia="Times New Roman" w:hAnsi="Arial" w:cs="Arial"/>
          <w:color w:val="000000"/>
          <w:sz w:val="22"/>
          <w:szCs w:val="22"/>
          <w:lang w:eastAsia="pt-PT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t-PT"/>
        </w:rPr>
        <w:lastRenderedPageBreak/>
        <w:t>Vocês têm e sempre tiveram os direitos de um thetan que foram acordados no Estado de Fonte antes de entrarmos nos jogos para garantir que não ficaríamos presos nos jogos. Mas isso foi-vos retirado por um ser que programou a sabotagem dos jogos, e agora é hora de todos os seres, incluindo os seres criados, compreenderem totalmente e terem seus direitos.</w:t>
      </w:r>
    </w:p>
    <w:p>
      <w:pPr>
        <w:rPr>
          <w:rFonts w:ascii="Arial" w:eastAsia="Times New Roman" w:hAnsi="Arial" w:cs="Arial"/>
          <w:color w:val="000000"/>
          <w:sz w:val="22"/>
          <w:szCs w:val="22"/>
          <w:lang w:eastAsia="pt-PT"/>
        </w:rPr>
      </w:pPr>
    </w:p>
    <w:p>
      <w:pPr>
        <w:rPr>
          <w:rFonts w:ascii="Arial" w:eastAsia="Times New Roman" w:hAnsi="Arial" w:cs="Arial"/>
          <w:color w:val="000000"/>
          <w:sz w:val="22"/>
          <w:szCs w:val="22"/>
          <w:lang w:eastAsia="pt-PT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t-PT"/>
        </w:rPr>
        <w:t>Vocês têm direito à vossa própria sanidade que nos jogos se manifesta como o impulso para o autodeterminismo,</w:t>
      </w:r>
    </w:p>
    <w:p>
      <w:pPr>
        <w:rPr>
          <w:rFonts w:ascii="Arial" w:eastAsia="Times New Roman" w:hAnsi="Arial" w:cs="Arial"/>
          <w:color w:val="000000"/>
          <w:sz w:val="22"/>
          <w:szCs w:val="22"/>
          <w:lang w:eastAsia="pt-PT"/>
        </w:rPr>
      </w:pPr>
    </w:p>
    <w:p>
      <w:pPr>
        <w:rPr>
          <w:rFonts w:ascii="Arial" w:eastAsia="Times New Roman" w:hAnsi="Arial" w:cs="Arial"/>
          <w:color w:val="000000"/>
          <w:sz w:val="22"/>
          <w:szCs w:val="22"/>
          <w:lang w:eastAsia="pt-PT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t-PT"/>
        </w:rPr>
        <w:t>Vocês têm o direito de sair de um jogo, o que se manifesta nos jogos como o impulso para o poder de escolha,</w:t>
      </w:r>
    </w:p>
    <w:p>
      <w:pPr>
        <w:rPr>
          <w:rFonts w:ascii="Arial" w:eastAsia="Times New Roman" w:hAnsi="Arial" w:cs="Arial"/>
          <w:color w:val="000000"/>
          <w:sz w:val="22"/>
          <w:szCs w:val="22"/>
          <w:lang w:eastAsia="pt-PT"/>
        </w:rPr>
      </w:pPr>
    </w:p>
    <w:p>
      <w:pPr>
        <w:rPr>
          <w:rFonts w:ascii="Arial" w:eastAsia="Times New Roman" w:hAnsi="Arial" w:cs="Arial"/>
          <w:color w:val="000000"/>
          <w:sz w:val="22"/>
          <w:szCs w:val="22"/>
          <w:lang w:eastAsia="pt-PT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t-PT"/>
        </w:rPr>
        <w:t>Vocês têm o direito de fazer ou escolher ou não fazer ou não escolher o seu próprio jogo para jogarem o que se manifesta nos jogos como livre arbítrio.</w:t>
      </w:r>
    </w:p>
    <w:p>
      <w:pPr>
        <w:rPr>
          <w:rFonts w:ascii="Arial" w:eastAsia="Times New Roman" w:hAnsi="Arial" w:cs="Arial"/>
          <w:color w:val="000000"/>
          <w:sz w:val="22"/>
          <w:szCs w:val="22"/>
          <w:lang w:eastAsia="pt-PT"/>
        </w:rPr>
      </w:pPr>
    </w:p>
    <w:p>
      <w:pPr>
        <w:rPr>
          <w:rFonts w:ascii="Arial" w:eastAsia="Times New Roman" w:hAnsi="Arial" w:cs="Arial"/>
          <w:color w:val="000000"/>
          <w:sz w:val="22"/>
          <w:szCs w:val="22"/>
          <w:lang w:eastAsia="pt-PT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t-PT"/>
        </w:rPr>
        <w:t>A qualquer um que precise de processamento, aplicar o processo que acharem apropriado. O Pr 6 é o melhor processo de grupo para fazer em grandes números, mas podem limitá-lo àqueles que desejam percorrê-lo. Isso e o manejo do Implantador para os perpetradores, os seres sem corpos que gerem realmente os rituais, a tortura, a sodomização e agressões sexuais, colheita de Adrenocromo e matança, bem como os seres em corpos que realmente fazem o sacrifício físico.</w:t>
      </w:r>
    </w:p>
    <w:p>
      <w:pPr>
        <w:rPr>
          <w:rFonts w:ascii="Arial" w:eastAsia="Times New Roman" w:hAnsi="Arial" w:cs="Arial"/>
          <w:color w:val="000000"/>
          <w:sz w:val="22"/>
          <w:szCs w:val="22"/>
          <w:lang w:eastAsia="pt-PT"/>
        </w:rPr>
      </w:pPr>
    </w:p>
    <w:p>
      <w:pPr>
        <w:rPr>
          <w:rFonts w:ascii="Arial" w:eastAsia="Times New Roman" w:hAnsi="Arial" w:cs="Arial"/>
          <w:color w:val="000000"/>
          <w:sz w:val="22"/>
          <w:szCs w:val="22"/>
          <w:lang w:eastAsia="pt-PT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t-PT"/>
        </w:rPr>
        <w:t>2 WC e maneje conforme necessário, informe-os sobre o cenário em PT, Free Zone, o que é um jogo, o novo jogo é libertar seres, etc.</w:t>
      </w:r>
    </w:p>
    <w:p>
      <w:pPr>
        <w:rPr>
          <w:rFonts w:ascii="Arial" w:eastAsia="Times New Roman" w:hAnsi="Arial" w:cs="Arial"/>
          <w:color w:val="000000"/>
          <w:sz w:val="22"/>
          <w:szCs w:val="22"/>
          <w:lang w:eastAsia="pt-PT"/>
        </w:rPr>
      </w:pPr>
    </w:p>
    <w:p>
      <w:pPr>
        <w:spacing w:line="120" w:lineRule="atLeast"/>
        <w:rPr>
          <w:rFonts w:ascii="Arial" w:eastAsia="Times New Roman" w:hAnsi="Arial" w:cs="Arial"/>
          <w:color w:val="000000"/>
          <w:sz w:val="22"/>
          <w:szCs w:val="22"/>
          <w:lang w:eastAsia="pt-PT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t-PT"/>
        </w:rPr>
        <w:t>Se eles estão interessados na tecnologia, querem subir a ponte, querem ajudar, aprender a auditar, querem ajudar as outras vítimas e os perpetradores, etc.,. dê-lhes o fator-R ATG (Grupo de Treinamento de Auditor). .. "No espaço ao redor da Central, o Planeta Admin para a Galáxia em redor de um sol cor de pérola no Setor 0, muitos seres estão em grandes grupos auditando e treinando pela ponte. Vocês podem decidir estarem lá – sem "viajar" através do MEST U - basta decidirem ESTAR no espaço ao redor da Central.</w:t>
      </w:r>
    </w:p>
    <w:p>
      <w:pPr>
        <w:spacing w:line="120" w:lineRule="atLeast"/>
        <w:rPr>
          <w:rFonts w:ascii="Arial" w:eastAsia="Times New Roman" w:hAnsi="Arial" w:cs="Arial"/>
          <w:color w:val="000000"/>
          <w:sz w:val="22"/>
          <w:szCs w:val="22"/>
          <w:lang w:eastAsia="pt-PT"/>
        </w:rPr>
      </w:pPr>
    </w:p>
    <w:p>
      <w:pPr>
        <w:rPr>
          <w:rFonts w:ascii="Arial" w:eastAsia="Times New Roman" w:hAnsi="Arial" w:cs="Arial"/>
          <w:color w:val="000000"/>
          <w:sz w:val="22"/>
          <w:szCs w:val="22"/>
          <w:lang w:eastAsia="pt-PT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t-PT"/>
        </w:rPr>
        <w:t>Depois de estarem livres, vocês precisam saber como permanecerem livres.</w:t>
      </w:r>
    </w:p>
    <w:p>
      <w:pPr>
        <w:rPr>
          <w:rFonts w:ascii="Arial" w:eastAsia="Times New Roman" w:hAnsi="Arial" w:cs="Arial"/>
          <w:color w:val="000000"/>
          <w:sz w:val="22"/>
          <w:szCs w:val="22"/>
          <w:lang w:eastAsia="pt-PT"/>
        </w:rPr>
      </w:pPr>
    </w:p>
    <w:p>
      <w:pPr>
        <w:rPr>
          <w:rFonts w:ascii="Arial" w:eastAsia="Times New Roman" w:hAnsi="Arial" w:cs="Arial"/>
          <w:color w:val="000000"/>
          <w:sz w:val="22"/>
          <w:szCs w:val="22"/>
          <w:lang w:eastAsia="pt-PT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t-PT"/>
        </w:rPr>
        <w:t>Forneçam os dados de Permanecer Livres: "Se vocês se encontrarem presos em qualquer lugar, não coloquem nenhuma energia ou resistência à armadilha. Apenas decidam estar em outro lugar - um lugar seguro que vocês tenham decidido de antemão, como o ATG.</w:t>
      </w:r>
    </w:p>
    <w:p>
      <w:pPr>
        <w:rPr>
          <w:rFonts w:ascii="Arial" w:eastAsia="Times New Roman" w:hAnsi="Arial" w:cs="Arial"/>
          <w:color w:val="000000"/>
          <w:sz w:val="22"/>
          <w:szCs w:val="22"/>
          <w:lang w:eastAsia="pt-PT"/>
        </w:rPr>
      </w:pPr>
    </w:p>
    <w:p>
      <w:pPr>
        <w:rPr>
          <w:rFonts w:ascii="Arial" w:eastAsia="Times New Roman" w:hAnsi="Arial" w:cs="Arial"/>
          <w:color w:val="000000"/>
          <w:sz w:val="22"/>
          <w:szCs w:val="22"/>
          <w:lang w:eastAsia="pt-PT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t-PT"/>
        </w:rPr>
        <w:t xml:space="preserve">Para aqueles que querem ajudar outras pessoas em situações semelhantes, vítimas de satanismo e das atividades associadas, escravidão, abuso, tortura, instruam-nos nos direitos de um Thetan, permanecer livre,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pt-PT"/>
        </w:rPr>
        <w:t>ATG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pt-PT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pt-PT"/>
        </w:rPr>
        <w:t>etc</w:t>
      </w:r>
      <w:proofErr w:type="spellEnd"/>
    </w:p>
    <w:p>
      <w:pPr>
        <w:rPr>
          <w:rFonts w:ascii="Arial" w:eastAsia="Times New Roman" w:hAnsi="Arial" w:cs="Arial"/>
          <w:color w:val="000000"/>
          <w:sz w:val="22"/>
          <w:szCs w:val="22"/>
          <w:lang w:eastAsia="pt-PT"/>
        </w:rPr>
      </w:pPr>
    </w:p>
    <w:p>
      <w:pPr>
        <w:rPr>
          <w:rFonts w:ascii="Arial" w:eastAsia="Times New Roman" w:hAnsi="Arial" w:cs="Arial"/>
          <w:color w:val="000000"/>
          <w:sz w:val="22"/>
          <w:szCs w:val="22"/>
          <w:lang w:eastAsia="pt-PT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t-PT"/>
        </w:rPr>
        <w:t>A precisar de um Novo Jogo ou Propósito?</w:t>
      </w:r>
    </w:p>
    <w:p>
      <w:pPr>
        <w:rPr>
          <w:rFonts w:ascii="Arial" w:eastAsia="Times New Roman" w:hAnsi="Arial" w:cs="Arial"/>
          <w:color w:val="000000"/>
          <w:sz w:val="22"/>
          <w:szCs w:val="22"/>
          <w:lang w:eastAsia="pt-PT"/>
        </w:rPr>
      </w:pPr>
    </w:p>
    <w:p>
      <w:pPr>
        <w:rPr>
          <w:rFonts w:ascii="Arial" w:eastAsia="Times New Roman" w:hAnsi="Arial" w:cs="Arial"/>
          <w:color w:val="000000"/>
          <w:sz w:val="22"/>
          <w:szCs w:val="22"/>
          <w:lang w:eastAsia="pt-PT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t-PT"/>
        </w:rPr>
        <w:t>A precisar de reabilitar um antigo jogo ou propósito?</w:t>
      </w:r>
    </w:p>
    <w:p>
      <w:pPr>
        <w:rPr>
          <w:rFonts w:ascii="Arial" w:eastAsia="Times New Roman" w:hAnsi="Arial" w:cs="Arial"/>
          <w:color w:val="000000"/>
          <w:sz w:val="22"/>
          <w:szCs w:val="22"/>
          <w:lang w:eastAsia="pt-PT"/>
        </w:rPr>
      </w:pPr>
    </w:p>
    <w:p>
      <w:pPr>
        <w:rPr>
          <w:rFonts w:ascii="Arial" w:eastAsia="Times New Roman" w:hAnsi="Arial" w:cs="Arial"/>
          <w:color w:val="000000"/>
          <w:sz w:val="22"/>
          <w:szCs w:val="22"/>
          <w:lang w:eastAsia="pt-PT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t-PT"/>
        </w:rPr>
        <w:t>Queres que outros seres tenham ganhos semelhantes aos teus?</w:t>
      </w:r>
    </w:p>
    <w:p>
      <w:pPr>
        <w:rPr>
          <w:rFonts w:ascii="Arial" w:eastAsia="Times New Roman" w:hAnsi="Arial" w:cs="Arial"/>
          <w:color w:val="000000"/>
          <w:sz w:val="22"/>
          <w:szCs w:val="22"/>
          <w:lang w:eastAsia="pt-PT"/>
        </w:rPr>
      </w:pPr>
    </w:p>
    <w:p>
      <w:pPr>
        <w:rPr>
          <w:rFonts w:ascii="Arial" w:eastAsia="Times New Roman" w:hAnsi="Arial" w:cs="Arial"/>
          <w:color w:val="000000"/>
          <w:sz w:val="22"/>
          <w:szCs w:val="22"/>
          <w:lang w:eastAsia="pt-PT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t-PT"/>
        </w:rPr>
        <w:t>A precisar de qualquer outro chapéu, treino ou orientação?</w:t>
      </w:r>
    </w:p>
    <w:p>
      <w:pPr>
        <w:rPr>
          <w:rFonts w:ascii="Arial" w:eastAsia="Times New Roman" w:hAnsi="Arial" w:cs="Arial"/>
          <w:color w:val="000000"/>
          <w:sz w:val="22"/>
          <w:szCs w:val="22"/>
          <w:lang w:eastAsia="pt-PT"/>
        </w:rPr>
      </w:pPr>
    </w:p>
    <w:p>
      <w:pPr>
        <w:rPr>
          <w:rFonts w:ascii="Arial" w:eastAsia="Times New Roman" w:hAnsi="Arial" w:cs="Arial"/>
          <w:color w:val="000000"/>
          <w:sz w:val="22"/>
          <w:szCs w:val="22"/>
          <w:lang w:eastAsia="pt-PT"/>
        </w:rPr>
      </w:pPr>
    </w:p>
    <w:p>
      <w:pPr>
        <w:rPr>
          <w:rFonts w:ascii="Arial" w:eastAsia="Times New Roman" w:hAnsi="Arial" w:cs="Arial"/>
          <w:color w:val="000000"/>
          <w:sz w:val="22"/>
          <w:szCs w:val="22"/>
          <w:lang w:val="en-US" w:eastAsia="pt-PT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 w:eastAsia="pt-PT"/>
        </w:rPr>
        <w:t>Marianne Hagen</w:t>
      </w:r>
    </w:p>
    <w:p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 w:eastAsia="pt-PT"/>
        </w:rPr>
        <w:t>Snr C/S RON'S Org Americas </w:t>
      </w:r>
    </w:p>
    <w:sectPr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C69E5-93F4-C44D-A417-6C6E4910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2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867</Words>
  <Characters>4684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benito ramalho</cp:lastModifiedBy>
  <cp:revision>5</cp:revision>
  <dcterms:created xsi:type="dcterms:W3CDTF">2021-02-02T21:34:00Z</dcterms:created>
  <dcterms:modified xsi:type="dcterms:W3CDTF">2021-02-06T19:19:00Z</dcterms:modified>
</cp:coreProperties>
</file>